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129F650" w14:textId="77777777" w:rsidR="00CA3355" w:rsidRDefault="00CA3355" w:rsidP="00CA3355"/>
    <w:p w14:paraId="01DB4265" w14:textId="77777777" w:rsidR="00CA3355" w:rsidRDefault="00650E02" w:rsidP="00227372">
      <w:pPr>
        <w:spacing w:after="120"/>
        <w:jc w:val="center"/>
        <w:rPr>
          <w:b/>
          <w:color w:val="0070C0"/>
          <w:sz w:val="52"/>
          <w:szCs w:val="52"/>
        </w:rPr>
      </w:pPr>
      <w:r>
        <w:rPr>
          <w:b/>
          <w:color w:val="0070C0"/>
          <w:sz w:val="52"/>
          <w:szCs w:val="52"/>
        </w:rPr>
        <w:t>MALTA</w:t>
      </w:r>
    </w:p>
    <w:p w14:paraId="48D715CE" w14:textId="4DA38A7B" w:rsidR="00583B0B" w:rsidRPr="00627432" w:rsidRDefault="00583B0B" w:rsidP="00227372">
      <w:pPr>
        <w:spacing w:after="120"/>
        <w:jc w:val="center"/>
        <w:rPr>
          <w:b/>
          <w:color w:val="0070C0"/>
          <w:sz w:val="36"/>
          <w:szCs w:val="36"/>
        </w:rPr>
      </w:pPr>
      <w:r w:rsidRPr="00583B0B">
        <w:rPr>
          <w:b/>
          <w:color w:val="0070C0"/>
          <w:sz w:val="36"/>
          <w:szCs w:val="36"/>
        </w:rPr>
        <w:t>Fakultativno: Valeta, Marsašlok, ostrvo Gozo, Mdina, Rabat, Popajevo selo, Valeta noću, St. Julians</w:t>
      </w:r>
    </w:p>
    <w:p w14:paraId="3B7D5701" w14:textId="2CD08DCD" w:rsidR="00B32558" w:rsidRDefault="00583B0B" w:rsidP="00BA33C8">
      <w:pPr>
        <w:jc w:val="center"/>
        <w:rPr>
          <w:b/>
          <w:sz w:val="32"/>
          <w:szCs w:val="36"/>
        </w:rPr>
      </w:pPr>
      <w:r w:rsidRPr="00583B0B">
        <w:rPr>
          <w:b/>
          <w:sz w:val="32"/>
          <w:szCs w:val="36"/>
        </w:rPr>
        <w:t>4 dana / 3 noćenja, avionom</w:t>
      </w:r>
    </w:p>
    <w:p w14:paraId="57DCC158" w14:textId="77777777" w:rsidR="00583B0B" w:rsidRDefault="00583B0B" w:rsidP="00BA33C8">
      <w:pPr>
        <w:jc w:val="center"/>
        <w:rPr>
          <w:sz w:val="28"/>
          <w:szCs w:val="32"/>
        </w:rPr>
      </w:pPr>
    </w:p>
    <w:p w14:paraId="527F9A74" w14:textId="77777777" w:rsidR="00650E02" w:rsidRPr="00B32558" w:rsidRDefault="00650E02" w:rsidP="00650E02">
      <w:pPr>
        <w:rPr>
          <w:szCs w:val="32"/>
        </w:rPr>
      </w:pPr>
      <w:r w:rsidRPr="00B32558">
        <w:rPr>
          <w:b/>
          <w:szCs w:val="32"/>
        </w:rPr>
        <w:t>MALTA</w:t>
      </w:r>
      <w:r w:rsidRPr="00B32558">
        <w:rPr>
          <w:szCs w:val="32"/>
        </w:rPr>
        <w:t xml:space="preserve"> – ili kako je drugačije nazivaju - Ostrvo sunca, kulture i umetnosti. Mala i gusta naseljena ostrvska država u Sredozemnom moru, čine je tri ostrva od kojih su 2 naseljena. Prva u svijetu je po broju spomenika, zato za Maltu kažu da je muzej na otvorenom.</w:t>
      </w:r>
    </w:p>
    <w:p w14:paraId="04552CDC" w14:textId="77777777" w:rsidR="00CA3355" w:rsidRDefault="00CA3355" w:rsidP="00BA33C8">
      <w:pPr>
        <w:pStyle w:val="Heading1"/>
      </w:pPr>
      <w:r>
        <w:t>PROGRAM PUTOVANJA:</w:t>
      </w:r>
    </w:p>
    <w:p w14:paraId="52A6A9CB" w14:textId="57AC91C4" w:rsidR="00CA3355" w:rsidRPr="00CA3355" w:rsidRDefault="00CA3355" w:rsidP="00CA3355">
      <w:pPr>
        <w:rPr>
          <w:b/>
        </w:rPr>
      </w:pPr>
      <w:r w:rsidRPr="00CA3355">
        <w:rPr>
          <w:b/>
        </w:rPr>
        <w:t>1. DAN</w:t>
      </w:r>
      <w:r w:rsidR="00910D7C">
        <w:rPr>
          <w:b/>
        </w:rPr>
        <w:t xml:space="preserve"> (</w:t>
      </w:r>
      <w:r w:rsidR="00650E02">
        <w:rPr>
          <w:b/>
        </w:rPr>
        <w:t xml:space="preserve"> četvrtak</w:t>
      </w:r>
      <w:r w:rsidR="00910D7C">
        <w:rPr>
          <w:b/>
        </w:rPr>
        <w:t>)</w:t>
      </w:r>
      <w:r w:rsidRPr="00CA3355">
        <w:rPr>
          <w:b/>
        </w:rPr>
        <w:t xml:space="preserve">: BEOGRAD </w:t>
      </w:r>
      <w:r w:rsidR="001734E9">
        <w:rPr>
          <w:b/>
        </w:rPr>
        <w:t>–</w:t>
      </w:r>
      <w:r w:rsidR="00650E02">
        <w:rPr>
          <w:b/>
        </w:rPr>
        <w:t xml:space="preserve"> MALTA</w:t>
      </w:r>
      <w:r w:rsidR="001734E9">
        <w:rPr>
          <w:b/>
        </w:rPr>
        <w:t xml:space="preserve"> </w:t>
      </w:r>
    </w:p>
    <w:p w14:paraId="5ECCC196" w14:textId="55BF9983" w:rsidR="00CA3355" w:rsidRDefault="00090A57" w:rsidP="00CA3355">
      <w:pPr>
        <w:rPr>
          <w:b/>
        </w:rPr>
      </w:pPr>
      <w:r>
        <w:t>Individualno dolazak putnika na aerodrom Nikola Tesla Beogradu tri sata pre poletanja aviona</w:t>
      </w:r>
      <w:r w:rsidR="00650E02" w:rsidRPr="00650E02">
        <w:t xml:space="preserve">. Let </w:t>
      </w:r>
      <w:r w:rsidR="00650E02">
        <w:t>u 16:00</w:t>
      </w:r>
      <w:r w:rsidR="00650E02" w:rsidRPr="00650E02">
        <w:t xml:space="preserve">h* </w:t>
      </w:r>
      <w:r w:rsidR="001F61F5">
        <w:t xml:space="preserve">(W6 4021) </w:t>
      </w:r>
      <w:r w:rsidR="00650E02" w:rsidRPr="00650E02">
        <w:t xml:space="preserve">do </w:t>
      </w:r>
      <w:r w:rsidR="00B255AB">
        <w:t>Malte</w:t>
      </w:r>
      <w:r w:rsidR="00650E02" w:rsidRPr="00650E02">
        <w:t xml:space="preserve">. Sletanje </w:t>
      </w:r>
      <w:r w:rsidR="00B255AB">
        <w:t>na</w:t>
      </w:r>
      <w:r w:rsidR="00650E02" w:rsidRPr="00650E02">
        <w:t xml:space="preserve"> </w:t>
      </w:r>
      <w:r w:rsidR="00B255AB">
        <w:t>Maltu</w:t>
      </w:r>
      <w:r w:rsidR="00650E02" w:rsidRPr="00650E02">
        <w:t xml:space="preserve"> u</w:t>
      </w:r>
      <w:r w:rsidR="00B255AB">
        <w:t xml:space="preserve"> 18:05h</w:t>
      </w:r>
      <w:r w:rsidR="00650E02" w:rsidRPr="00650E02">
        <w:t>*. Transf</w:t>
      </w:r>
      <w:r w:rsidR="00650E02">
        <w:t>er do hotela i smeštaj.</w:t>
      </w:r>
      <w:r w:rsidR="00B255AB">
        <w:t xml:space="preserve"> Slobodno vreme za odmor ili odlazak na pešačko upoznavanje sa okolinom hotela</w:t>
      </w:r>
      <w:r w:rsidR="00B32558">
        <w:t>, šetnja promenadom</w:t>
      </w:r>
      <w:r w:rsidR="00B255AB">
        <w:t xml:space="preserve"> i odlazak do Trga Bugibba sa mnoštom prodavnica, restorana i barova.</w:t>
      </w:r>
      <w:r w:rsidR="00650E02">
        <w:t xml:space="preserve"> </w:t>
      </w:r>
      <w:r w:rsidR="00650E02" w:rsidRPr="00650E02">
        <w:rPr>
          <w:b/>
        </w:rPr>
        <w:t>Noćenje</w:t>
      </w:r>
      <w:r w:rsidR="00CA3355" w:rsidRPr="00650E02">
        <w:rPr>
          <w:b/>
        </w:rPr>
        <w:t>.</w:t>
      </w:r>
    </w:p>
    <w:p w14:paraId="702B8675" w14:textId="77777777" w:rsidR="008A1536" w:rsidRDefault="008A1536" w:rsidP="00CA3355"/>
    <w:p w14:paraId="50D23715" w14:textId="41DDCB10" w:rsidR="00CA3355" w:rsidRPr="00CA3355" w:rsidRDefault="00CA3355" w:rsidP="00CA3355">
      <w:pPr>
        <w:rPr>
          <w:b/>
        </w:rPr>
      </w:pPr>
      <w:r w:rsidRPr="00CA3355">
        <w:rPr>
          <w:b/>
        </w:rPr>
        <w:t>2. DAN</w:t>
      </w:r>
      <w:r w:rsidR="00910D7C">
        <w:rPr>
          <w:b/>
        </w:rPr>
        <w:t xml:space="preserve"> (</w:t>
      </w:r>
      <w:r w:rsidR="00B32558">
        <w:rPr>
          <w:b/>
        </w:rPr>
        <w:t>petak</w:t>
      </w:r>
      <w:r w:rsidR="00910D7C">
        <w:rPr>
          <w:b/>
        </w:rPr>
        <w:t>)</w:t>
      </w:r>
      <w:r w:rsidRPr="00CA3355">
        <w:rPr>
          <w:b/>
        </w:rPr>
        <w:t xml:space="preserve">: </w:t>
      </w:r>
      <w:r w:rsidR="00B32558">
        <w:rPr>
          <w:b/>
        </w:rPr>
        <w:t>MALTA</w:t>
      </w:r>
      <w:r w:rsidR="001734E9">
        <w:rPr>
          <w:b/>
        </w:rPr>
        <w:t xml:space="preserve"> </w:t>
      </w:r>
      <w:r w:rsidR="00B32558">
        <w:rPr>
          <w:b/>
        </w:rPr>
        <w:t>– VALETA</w:t>
      </w:r>
      <w:r w:rsidR="008B2FAE">
        <w:rPr>
          <w:b/>
        </w:rPr>
        <w:t xml:space="preserve"> – </w:t>
      </w:r>
      <w:r w:rsidR="008D26E1">
        <w:rPr>
          <w:b/>
        </w:rPr>
        <w:t>“TRI</w:t>
      </w:r>
      <w:r w:rsidR="008B2FAE">
        <w:rPr>
          <w:b/>
        </w:rPr>
        <w:t xml:space="preserve"> </w:t>
      </w:r>
      <w:r w:rsidR="008D26E1">
        <w:rPr>
          <w:b/>
        </w:rPr>
        <w:t>GRADA” -</w:t>
      </w:r>
      <w:r w:rsidR="008B2FAE">
        <w:rPr>
          <w:b/>
        </w:rPr>
        <w:t xml:space="preserve"> MARSAŠLOK </w:t>
      </w:r>
      <w:r w:rsidR="00B32558">
        <w:rPr>
          <w:b/>
        </w:rPr>
        <w:t>(fakultativno)</w:t>
      </w:r>
      <w:r w:rsidR="007C2D5B">
        <w:rPr>
          <w:b/>
        </w:rPr>
        <w:t xml:space="preserve"> – MALTEŠKO VEČE (fakultativno)</w:t>
      </w:r>
    </w:p>
    <w:p w14:paraId="1C67E941" w14:textId="5A451AC4" w:rsidR="007C2D5B" w:rsidRPr="007C2D5B" w:rsidRDefault="007C2D5B" w:rsidP="007C2D5B">
      <w:pPr>
        <w:rPr>
          <w:b/>
        </w:rPr>
      </w:pPr>
      <w:r w:rsidRPr="007C2D5B">
        <w:rPr>
          <w:b/>
        </w:rPr>
        <w:t xml:space="preserve">Doručak. </w:t>
      </w:r>
      <w:r w:rsidRPr="007C2D5B">
        <w:t xml:space="preserve">Slobodno vreme za individualne aktivnosti ili </w:t>
      </w:r>
      <w:r w:rsidRPr="007C2D5B">
        <w:rPr>
          <w:b/>
        </w:rPr>
        <w:t>fakultativni celodnevni izlet Valeta – Tri grada – Marsašlok.</w:t>
      </w:r>
    </w:p>
    <w:p w14:paraId="596C25F9" w14:textId="77777777" w:rsidR="007C2D5B" w:rsidRPr="007C2D5B" w:rsidRDefault="007C2D5B" w:rsidP="007C2D5B">
      <w:r w:rsidRPr="007C2D5B">
        <w:t xml:space="preserve">Naš izlet počinjemo posetom </w:t>
      </w:r>
      <w:r w:rsidRPr="007C2D5B">
        <w:rPr>
          <w:b/>
        </w:rPr>
        <w:t>Valeti, glavnom gradu</w:t>
      </w:r>
      <w:r w:rsidRPr="007C2D5B">
        <w:t>. Obilazak najmanjeg glavnog grada u Evropi sa samo 7.000 stanovnika - Valete. Započinjemo šetnju Valetom, gradom koji je pod zaštitom UNESCO-a. Razgled gradskih vrata zgrade, Parlamenta, zgrade Opere - jedna od najstarijih pozorišta u Evropi koja još radi. Mogućnost fakultativne posete bogato ukrašenoj katedrali Sv. Jovana koja se smatra jednom od najlepših crkvi u Evropi, u čijoj se raskošnoj baroknoj unutrašnjosti ističe Karavađova slika kao i crkveni muzej sa prekrasnim zbirkama flamanskih tapiserija. Slobodno vreme za odmor i šetnju ovim preslatkim gradićem. Slobodno vreme.</w:t>
      </w:r>
    </w:p>
    <w:p w14:paraId="0AB30D0A" w14:textId="633BB2ED" w:rsidR="007C2D5B" w:rsidRPr="007C2D5B" w:rsidRDefault="007C2D5B" w:rsidP="007C2D5B">
      <w:r w:rsidRPr="007C2D5B">
        <w:t xml:space="preserve">Nakon slobodnog vremena, odlazak do obližnjeg dela grada koji se zove </w:t>
      </w:r>
      <w:r w:rsidRPr="007C2D5B">
        <w:rPr>
          <w:b/>
        </w:rPr>
        <w:t>"Tri Grada</w:t>
      </w:r>
      <w:r w:rsidRPr="007C2D5B">
        <w:t>". Tri stara utvrđena grada smeštena u velikoj luci (“Grand Harbur”) – Vittoriosa, Caspica i Senglea. Birgu (Vittoriosa), najvažniji od ta tri grada, bio je prestonica Malte od 1530. godine pa sve do izgradnje Valete. Birgu kao i Valetu su izgradili Vitezovi Svetog Jovana od Jerusalima poznatiji kao Vitezov</w:t>
      </w:r>
      <w:r>
        <w:t>i Hospitalci. Slobodno vreme.</w:t>
      </w:r>
    </w:p>
    <w:p w14:paraId="55F6B476" w14:textId="770F6EDE" w:rsidR="007C2D5B" w:rsidRPr="007C2D5B" w:rsidRDefault="007C2D5B" w:rsidP="007C2D5B">
      <w:r w:rsidRPr="007C2D5B">
        <w:t xml:space="preserve">Nastavak našeg izleta vodi nas do poznatog </w:t>
      </w:r>
      <w:r w:rsidRPr="007C2D5B">
        <w:rPr>
          <w:b/>
        </w:rPr>
        <w:t>ribarskog naselja Marsašlok (Marsaxlokk).</w:t>
      </w:r>
      <w:r w:rsidRPr="007C2D5B">
        <w:t xml:space="preserve"> Staro ribarsko mesto Marsaxlokk na jugu ostrva poznato je po mnoštvu restorana u kojima se služi riba. Poznat je i po šarenim brodićima – luzzu, koji sa prednje strane imaju oči, koje štite rib</w:t>
      </w:r>
      <w:r>
        <w:t>are na moru.  Povratak u hotel.</w:t>
      </w:r>
    </w:p>
    <w:p w14:paraId="74EA8692" w14:textId="7476013C" w:rsidR="007C2D5B" w:rsidRDefault="007C2D5B" w:rsidP="007C2D5B">
      <w:pPr>
        <w:rPr>
          <w:b/>
        </w:rPr>
      </w:pPr>
      <w:r w:rsidRPr="007C2D5B">
        <w:rPr>
          <w:b/>
        </w:rPr>
        <w:t>Uveče mogućnost odlaska na malteško veče</w:t>
      </w:r>
      <w:r w:rsidRPr="007C2D5B">
        <w:t xml:space="preserve"> poznato po tradicionalnoj hrani, piću i zabavnom programu. Polazak na malteško veče je ispred hotela u večernjim časovima i povratak pre ponoći. </w:t>
      </w:r>
      <w:r w:rsidRPr="007C2D5B">
        <w:rPr>
          <w:b/>
        </w:rPr>
        <w:t>Noćenje.</w:t>
      </w:r>
    </w:p>
    <w:p w14:paraId="6E1A49FD" w14:textId="77777777" w:rsidR="007C2D5B" w:rsidRPr="008B2FAE" w:rsidRDefault="007C2D5B" w:rsidP="007C2D5B"/>
    <w:p w14:paraId="10C6389E" w14:textId="3BFFFF8B" w:rsidR="0000267C" w:rsidRDefault="001734E9" w:rsidP="001734E9">
      <w:pPr>
        <w:rPr>
          <w:b/>
        </w:rPr>
      </w:pPr>
      <w:r>
        <w:rPr>
          <w:b/>
        </w:rPr>
        <w:t>3</w:t>
      </w:r>
      <w:r w:rsidRPr="00CA3355">
        <w:rPr>
          <w:b/>
        </w:rPr>
        <w:t>. DAN</w:t>
      </w:r>
      <w:r>
        <w:rPr>
          <w:b/>
        </w:rPr>
        <w:t xml:space="preserve"> (</w:t>
      </w:r>
      <w:r w:rsidR="00DC0CCF">
        <w:rPr>
          <w:b/>
        </w:rPr>
        <w:t xml:space="preserve"> subota</w:t>
      </w:r>
      <w:r>
        <w:rPr>
          <w:b/>
        </w:rPr>
        <w:t>)</w:t>
      </w:r>
      <w:r w:rsidRPr="00CA3355">
        <w:rPr>
          <w:b/>
        </w:rPr>
        <w:t xml:space="preserve">: </w:t>
      </w:r>
      <w:r w:rsidR="0000267C">
        <w:rPr>
          <w:b/>
        </w:rPr>
        <w:t xml:space="preserve">MALTA – GOZO – </w:t>
      </w:r>
      <w:r w:rsidR="007C2D5B">
        <w:rPr>
          <w:b/>
        </w:rPr>
        <w:t xml:space="preserve">VIDIKOVAC </w:t>
      </w:r>
      <w:r w:rsidR="0000267C">
        <w:rPr>
          <w:b/>
        </w:rPr>
        <w:t>POPAJEVO SELO (fakultativno)</w:t>
      </w:r>
      <w:r w:rsidR="007C2D5B">
        <w:rPr>
          <w:b/>
        </w:rPr>
        <w:t xml:space="preserve"> – St. Julian</w:t>
      </w:r>
      <w:r w:rsidR="00E327C4">
        <w:rPr>
          <w:b/>
        </w:rPr>
        <w:t>s</w:t>
      </w:r>
      <w:r w:rsidR="007C2D5B">
        <w:rPr>
          <w:b/>
        </w:rPr>
        <w:t xml:space="preserve"> (fakultativno)</w:t>
      </w:r>
    </w:p>
    <w:p w14:paraId="03CE14AA" w14:textId="6569E56C" w:rsidR="007C2D5B" w:rsidRDefault="0000267C" w:rsidP="007C2D5B">
      <w:r w:rsidRPr="0000267C">
        <w:rPr>
          <w:b/>
        </w:rPr>
        <w:t>Doručak</w:t>
      </w:r>
      <w:r w:rsidR="007C2D5B">
        <w:t xml:space="preserve">. Slobodno vreme za individualne aktivnosti ili </w:t>
      </w:r>
      <w:r w:rsidR="007C2D5B" w:rsidRPr="007C2D5B">
        <w:rPr>
          <w:b/>
        </w:rPr>
        <w:t>fakultativni izlet na ostrvo Gozo</w:t>
      </w:r>
      <w:r w:rsidR="007C2D5B">
        <w:t xml:space="preserve">. Odlazak trajektom na ostrvo Gozo. Poseta ostrvu Gozo, njegovom glavnom gradu Victoria, Citadele sa prelepim vidikovcem na celo ostrvo. Slobodno vreme za šetnju i ručak. Na Gozu se nalaze i hramovi Ggantije - najstariji hram na svetu, stariji čak od Egipatskih piramida. Povratak trajektom i transfer autobusom do hotela sa usputnom posetom </w:t>
      </w:r>
      <w:r w:rsidR="007C2D5B" w:rsidRPr="007C2D5B">
        <w:rPr>
          <w:b/>
        </w:rPr>
        <w:t>Popajevom selu</w:t>
      </w:r>
      <w:r w:rsidR="007C2D5B">
        <w:t xml:space="preserve"> (nije predviđen ulazak u selo), slikanja sa litice i pogled na ovo neverovatno selo gde je snimljen film o mornaru Popaju. Povratak u hotel.</w:t>
      </w:r>
    </w:p>
    <w:p w14:paraId="20ADF5E5" w14:textId="6A0BB3B2" w:rsidR="007C03EB" w:rsidRDefault="007C2D5B" w:rsidP="007C2D5B">
      <w:pPr>
        <w:rPr>
          <w:b/>
        </w:rPr>
      </w:pPr>
      <w:r>
        <w:t xml:space="preserve">Slobodno veče ili </w:t>
      </w:r>
      <w:r w:rsidRPr="007C2D5B">
        <w:rPr>
          <w:b/>
        </w:rPr>
        <w:t>mogućnost odlaska do St. Juliana</w:t>
      </w:r>
      <w:r>
        <w:t xml:space="preserve"> – mesta koje nudi bogat večernji i noćni život, i mogućnost šopinga. Polazak ispred hotela u večernjim časovima i povratak pre ponoći. </w:t>
      </w:r>
      <w:r w:rsidR="0000267C" w:rsidRPr="0000267C">
        <w:rPr>
          <w:b/>
        </w:rPr>
        <w:t>Noćenje.</w:t>
      </w:r>
    </w:p>
    <w:p w14:paraId="59EFA445" w14:textId="77777777" w:rsidR="007C03EB" w:rsidRDefault="007C03EB" w:rsidP="00C30FC4">
      <w:pPr>
        <w:rPr>
          <w:b/>
        </w:rPr>
      </w:pPr>
    </w:p>
    <w:p w14:paraId="67BE5E05" w14:textId="39D40ABF" w:rsidR="00C30FC4" w:rsidRPr="00C30FC4" w:rsidRDefault="001734E9" w:rsidP="00C30FC4">
      <w:pPr>
        <w:rPr>
          <w:b/>
        </w:rPr>
      </w:pPr>
      <w:r>
        <w:rPr>
          <w:b/>
        </w:rPr>
        <w:t>4</w:t>
      </w:r>
      <w:r w:rsidR="00A27837">
        <w:rPr>
          <w:b/>
        </w:rPr>
        <w:t>. DAN</w:t>
      </w:r>
      <w:r>
        <w:rPr>
          <w:b/>
        </w:rPr>
        <w:t xml:space="preserve"> (</w:t>
      </w:r>
      <w:r w:rsidR="0000267C">
        <w:rPr>
          <w:b/>
        </w:rPr>
        <w:t>nedelja</w:t>
      </w:r>
      <w:r>
        <w:rPr>
          <w:b/>
        </w:rPr>
        <w:t>)</w:t>
      </w:r>
      <w:r w:rsidR="00A27837">
        <w:rPr>
          <w:b/>
        </w:rPr>
        <w:t xml:space="preserve"> : </w:t>
      </w:r>
      <w:r w:rsidR="0000267C">
        <w:rPr>
          <w:b/>
        </w:rPr>
        <w:t>MALTA – MOSTA - MDINA - RABAT</w:t>
      </w:r>
      <w:r>
        <w:rPr>
          <w:b/>
        </w:rPr>
        <w:t xml:space="preserve"> </w:t>
      </w:r>
      <w:r w:rsidR="00A27837">
        <w:rPr>
          <w:b/>
        </w:rPr>
        <w:t xml:space="preserve"> (fakultativno) </w:t>
      </w:r>
      <w:r>
        <w:rPr>
          <w:b/>
        </w:rPr>
        <w:t>–</w:t>
      </w:r>
      <w:r w:rsidR="00C30FC4" w:rsidRPr="00C30FC4">
        <w:rPr>
          <w:b/>
        </w:rPr>
        <w:t xml:space="preserve"> </w:t>
      </w:r>
      <w:r w:rsidR="008A1536">
        <w:rPr>
          <w:b/>
        </w:rPr>
        <w:t>BEOGRAD</w:t>
      </w:r>
      <w:r>
        <w:rPr>
          <w:b/>
        </w:rPr>
        <w:t xml:space="preserve"> </w:t>
      </w:r>
    </w:p>
    <w:p w14:paraId="532644BC" w14:textId="2C38416F" w:rsidR="007C2D5B" w:rsidRPr="007C2D5B" w:rsidRDefault="007C2D5B" w:rsidP="007C2D5B">
      <w:r w:rsidRPr="007C2D5B">
        <w:rPr>
          <w:b/>
        </w:rPr>
        <w:t xml:space="preserve">Doručak. </w:t>
      </w:r>
      <w:r w:rsidRPr="007C2D5B">
        <w:t xml:space="preserve">Odjava iz hotela. Slobodno vreme ili </w:t>
      </w:r>
      <w:r w:rsidRPr="007C2D5B">
        <w:rPr>
          <w:b/>
        </w:rPr>
        <w:t>fakultativni polazak na izlet do Moste, Mdine i Rabata.</w:t>
      </w:r>
      <w:r w:rsidRPr="007C2D5B">
        <w:t xml:space="preserve"> Naš izlet započinjemo do gradića Mosta, te poseta najvećoj i najpoznatijoj crkvi na Malti - Rotunda of Mosta. Osim što liči na rimski Panteon, ima i ogromnu kupolu koja je svojevremeno bila treća po veličini u svetu. Unutrašnjost je </w:t>
      </w:r>
      <w:r w:rsidRPr="007C2D5B">
        <w:lastRenderedPageBreak/>
        <w:t xml:space="preserve">prostrana i impresivna, no ono što je još fascinantnije je jedan neobičan detalj vezan za kupolu, a to je Bomba. Za vreme Drugog svetskog rata, nacističke vazdušne snage bombardovale su Maltu. Tokom bombardovanja 1942. godine bomba teška 500 kilograma pala je na crkvu baš tokom mise. Probila je kupolu, pala unutra, udarila u zid i otkotrljala se po podu. U jednom trenutku se </w:t>
      </w:r>
      <w:r w:rsidR="00E327C4">
        <w:t>zaustavila i nije eksplodirala.</w:t>
      </w:r>
    </w:p>
    <w:p w14:paraId="05330623" w14:textId="77777777" w:rsidR="00E327C4" w:rsidRDefault="007C2D5B" w:rsidP="007C2D5B">
      <w:r w:rsidRPr="00E327C4">
        <w:rPr>
          <w:b/>
        </w:rPr>
        <w:t>Nastavak izleta do Mdine</w:t>
      </w:r>
      <w:r w:rsidRPr="007C2D5B">
        <w:t xml:space="preserve">. Obilazak ovog preslatkog srednjovekovnog grada. Mdina, sa svojim moćnim zidinama i kamenim ulicama, opravdava naziv „Tihi grad“ za razliku od moderne i dinamične Valete. Obilazak započinjemo iznad glavnih vrata zidine, a ulazak kroz utvrđene zidine grada otkriva zadivljujuće palate koje su pripadale malteškom plemstvu. Nakon obilaska Mdina, </w:t>
      </w:r>
      <w:r w:rsidRPr="00E327C4">
        <w:rPr>
          <w:b/>
        </w:rPr>
        <w:t>poseta gradića Rabat</w:t>
      </w:r>
      <w:r w:rsidRPr="007C2D5B">
        <w:t xml:space="preserve"> i prelepe katedrale u centru grada. Mogućnost posete nadaleko čuvenuh katakombi u Rabatu gde se nalazi i pećina Svetog Pavla u kojoj je on vršio prve hrišćanske obrede kada je 60-te godine posetio Maltu. </w:t>
      </w:r>
    </w:p>
    <w:p w14:paraId="16C41508" w14:textId="46447335" w:rsidR="00167CBE" w:rsidRDefault="007C2D5B" w:rsidP="007C2D5B">
      <w:r w:rsidRPr="007C2D5B">
        <w:t xml:space="preserve">Polazak iz </w:t>
      </w:r>
      <w:r w:rsidR="00E327C4">
        <w:t>Rabata</w:t>
      </w:r>
      <w:r w:rsidRPr="007C2D5B">
        <w:t xml:space="preserve"> na aerodrom je u 12:45. *Oni koji nisu išli na izlet polazak na aerodorom je ispred hotela u 12:15. Poletanje aviona za Beograd je predviđeno u 15:</w:t>
      </w:r>
      <w:r w:rsidR="001F61F5">
        <w:t>15</w:t>
      </w:r>
      <w:r w:rsidRPr="007C2D5B">
        <w:t>h*</w:t>
      </w:r>
      <w:r w:rsidR="001F61F5">
        <w:t xml:space="preserve"> (W6 4022)</w:t>
      </w:r>
      <w:r w:rsidRPr="007C2D5B">
        <w:t>. Dolazak u Beograd u 17:</w:t>
      </w:r>
      <w:r w:rsidR="001F61F5">
        <w:t>15</w:t>
      </w:r>
      <w:r w:rsidRPr="007C2D5B">
        <w:t>h</w:t>
      </w:r>
      <w:r w:rsidRPr="007C2D5B">
        <w:rPr>
          <w:b/>
        </w:rPr>
        <w:t>. Kraj programa.</w:t>
      </w:r>
    </w:p>
    <w:p w14:paraId="7B679910" w14:textId="77777777" w:rsidR="00DA0849" w:rsidRDefault="00DA0849" w:rsidP="00CA3355">
      <w:pPr>
        <w:rPr>
          <w:b/>
        </w:rPr>
      </w:pPr>
    </w:p>
    <w:p w14:paraId="5067EDC0" w14:textId="77777777" w:rsidR="00170933" w:rsidRPr="00BA4573" w:rsidRDefault="00BA4573" w:rsidP="00BA4573">
      <w:pPr>
        <w:spacing w:after="120"/>
        <w:jc w:val="center"/>
        <w:rPr>
          <w:b/>
          <w:color w:val="0070C0"/>
          <w:sz w:val="40"/>
          <w:szCs w:val="52"/>
        </w:rPr>
      </w:pPr>
      <w:r w:rsidRPr="00BA4573">
        <w:rPr>
          <w:b/>
          <w:color w:val="0070C0"/>
          <w:sz w:val="40"/>
          <w:szCs w:val="52"/>
        </w:rPr>
        <w:t>FIRST MINUTE CENA ARANŽMANA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tblGrid>
      <w:tr w:rsidR="00583B0B" w:rsidRPr="0054277C" w14:paraId="4F1A910E" w14:textId="77777777" w:rsidTr="0054277C">
        <w:trPr>
          <w:jc w:val="center"/>
        </w:trPr>
        <w:tc>
          <w:tcPr>
            <w:tcW w:w="3284" w:type="dxa"/>
            <w:shd w:val="clear" w:color="auto" w:fill="auto"/>
            <w:vAlign w:val="center"/>
          </w:tcPr>
          <w:p w14:paraId="3E18D12A" w14:textId="533E0A4A" w:rsidR="00583B0B" w:rsidRPr="0054277C" w:rsidRDefault="00583B0B" w:rsidP="0054277C">
            <w:pPr>
              <w:jc w:val="center"/>
              <w:rPr>
                <w:b/>
                <w:sz w:val="22"/>
                <w:szCs w:val="40"/>
              </w:rPr>
            </w:pPr>
            <w:r>
              <w:rPr>
                <w:b/>
                <w:sz w:val="22"/>
                <w:szCs w:val="40"/>
              </w:rPr>
              <w:t>Termin</w:t>
            </w:r>
          </w:p>
        </w:tc>
        <w:tc>
          <w:tcPr>
            <w:tcW w:w="3285" w:type="dxa"/>
            <w:shd w:val="clear" w:color="auto" w:fill="auto"/>
            <w:vAlign w:val="center"/>
          </w:tcPr>
          <w:p w14:paraId="4D65A292" w14:textId="77777777" w:rsidR="00583B0B" w:rsidRPr="0054277C" w:rsidRDefault="00583B0B" w:rsidP="0054277C">
            <w:pPr>
              <w:jc w:val="center"/>
              <w:rPr>
                <w:b/>
                <w:sz w:val="22"/>
                <w:szCs w:val="40"/>
              </w:rPr>
            </w:pPr>
            <w:r>
              <w:rPr>
                <w:b/>
                <w:sz w:val="22"/>
                <w:szCs w:val="40"/>
              </w:rPr>
              <w:t>CENA ARANŽMANA</w:t>
            </w:r>
          </w:p>
        </w:tc>
      </w:tr>
      <w:tr w:rsidR="00583B0B" w:rsidRPr="0054277C" w14:paraId="39837992" w14:textId="77777777" w:rsidTr="0054277C">
        <w:trPr>
          <w:jc w:val="center"/>
        </w:trPr>
        <w:tc>
          <w:tcPr>
            <w:tcW w:w="3284" w:type="dxa"/>
            <w:shd w:val="clear" w:color="auto" w:fill="auto"/>
            <w:vAlign w:val="center"/>
          </w:tcPr>
          <w:p w14:paraId="493BB401" w14:textId="2F9322AB" w:rsidR="00583B0B" w:rsidRPr="0054277C" w:rsidRDefault="00583B0B" w:rsidP="0054277C">
            <w:pPr>
              <w:jc w:val="center"/>
              <w:rPr>
                <w:sz w:val="22"/>
                <w:szCs w:val="40"/>
              </w:rPr>
            </w:pPr>
            <w:r>
              <w:rPr>
                <w:sz w:val="22"/>
                <w:szCs w:val="40"/>
              </w:rPr>
              <w:t>02 – 05. April 2026.</w:t>
            </w:r>
          </w:p>
        </w:tc>
        <w:tc>
          <w:tcPr>
            <w:tcW w:w="3285" w:type="dxa"/>
            <w:shd w:val="clear" w:color="auto" w:fill="auto"/>
            <w:vAlign w:val="center"/>
          </w:tcPr>
          <w:p w14:paraId="1275761D" w14:textId="1DC9BBB4" w:rsidR="00583B0B" w:rsidRPr="0054277C" w:rsidRDefault="00583B0B" w:rsidP="0054277C">
            <w:pPr>
              <w:jc w:val="center"/>
              <w:rPr>
                <w:sz w:val="22"/>
                <w:szCs w:val="40"/>
              </w:rPr>
            </w:pPr>
            <w:r>
              <w:rPr>
                <w:sz w:val="22"/>
                <w:szCs w:val="40"/>
              </w:rPr>
              <w:t>379€</w:t>
            </w:r>
          </w:p>
        </w:tc>
      </w:tr>
      <w:tr w:rsidR="00583B0B" w:rsidRPr="0054277C" w14:paraId="4217763D" w14:textId="77777777" w:rsidTr="0054277C">
        <w:trPr>
          <w:jc w:val="center"/>
        </w:trPr>
        <w:tc>
          <w:tcPr>
            <w:tcW w:w="3284" w:type="dxa"/>
            <w:shd w:val="clear" w:color="auto" w:fill="auto"/>
            <w:vAlign w:val="center"/>
          </w:tcPr>
          <w:p w14:paraId="03DBB115" w14:textId="3AA5CD24" w:rsidR="00583B0B" w:rsidRPr="0054277C" w:rsidRDefault="00583B0B" w:rsidP="00167CBE">
            <w:pPr>
              <w:jc w:val="center"/>
              <w:rPr>
                <w:sz w:val="22"/>
                <w:szCs w:val="40"/>
              </w:rPr>
            </w:pPr>
            <w:r>
              <w:rPr>
                <w:sz w:val="22"/>
                <w:szCs w:val="40"/>
              </w:rPr>
              <w:t>09 – 12. April 2026.</w:t>
            </w:r>
          </w:p>
        </w:tc>
        <w:tc>
          <w:tcPr>
            <w:tcW w:w="3285" w:type="dxa"/>
            <w:shd w:val="clear" w:color="auto" w:fill="auto"/>
            <w:vAlign w:val="center"/>
          </w:tcPr>
          <w:p w14:paraId="1E251A58" w14:textId="34D74DB6" w:rsidR="00583B0B" w:rsidRPr="0054277C" w:rsidRDefault="00583B0B" w:rsidP="00063EE3">
            <w:pPr>
              <w:jc w:val="center"/>
              <w:rPr>
                <w:sz w:val="22"/>
                <w:szCs w:val="40"/>
              </w:rPr>
            </w:pPr>
            <w:r>
              <w:rPr>
                <w:sz w:val="22"/>
                <w:szCs w:val="40"/>
              </w:rPr>
              <w:t>399€</w:t>
            </w:r>
          </w:p>
        </w:tc>
      </w:tr>
      <w:tr w:rsidR="00583B0B" w:rsidRPr="0054277C" w14:paraId="16ABAF69" w14:textId="77777777" w:rsidTr="0054277C">
        <w:trPr>
          <w:jc w:val="center"/>
        </w:trPr>
        <w:tc>
          <w:tcPr>
            <w:tcW w:w="3284" w:type="dxa"/>
            <w:shd w:val="clear" w:color="auto" w:fill="auto"/>
            <w:vAlign w:val="center"/>
          </w:tcPr>
          <w:p w14:paraId="4D37B009" w14:textId="79924C3C" w:rsidR="00583B0B" w:rsidRDefault="00583B0B" w:rsidP="00583B0B">
            <w:pPr>
              <w:jc w:val="center"/>
              <w:rPr>
                <w:sz w:val="22"/>
                <w:szCs w:val="40"/>
              </w:rPr>
            </w:pPr>
            <w:r>
              <w:rPr>
                <w:sz w:val="22"/>
                <w:szCs w:val="40"/>
              </w:rPr>
              <w:t>16 – 19. April 2026.</w:t>
            </w:r>
          </w:p>
        </w:tc>
        <w:tc>
          <w:tcPr>
            <w:tcW w:w="3285" w:type="dxa"/>
            <w:shd w:val="clear" w:color="auto" w:fill="auto"/>
            <w:vAlign w:val="center"/>
          </w:tcPr>
          <w:p w14:paraId="6C691731" w14:textId="7811ABE3" w:rsidR="00583B0B" w:rsidRDefault="00583B0B" w:rsidP="00B51D85">
            <w:pPr>
              <w:jc w:val="center"/>
              <w:rPr>
                <w:sz w:val="22"/>
                <w:szCs w:val="40"/>
              </w:rPr>
            </w:pPr>
            <w:r>
              <w:rPr>
                <w:sz w:val="22"/>
                <w:szCs w:val="40"/>
              </w:rPr>
              <w:t>3</w:t>
            </w:r>
            <w:r w:rsidR="00B51D85">
              <w:rPr>
                <w:sz w:val="22"/>
                <w:szCs w:val="40"/>
              </w:rPr>
              <w:t>7</w:t>
            </w:r>
            <w:r>
              <w:rPr>
                <w:sz w:val="22"/>
                <w:szCs w:val="40"/>
              </w:rPr>
              <w:t>9€</w:t>
            </w:r>
          </w:p>
        </w:tc>
      </w:tr>
      <w:tr w:rsidR="00583B0B" w:rsidRPr="0054277C" w14:paraId="50E7B4CA" w14:textId="77777777" w:rsidTr="0054277C">
        <w:trPr>
          <w:jc w:val="center"/>
        </w:trPr>
        <w:tc>
          <w:tcPr>
            <w:tcW w:w="3284" w:type="dxa"/>
            <w:shd w:val="clear" w:color="auto" w:fill="auto"/>
            <w:vAlign w:val="center"/>
          </w:tcPr>
          <w:p w14:paraId="512AE2C7" w14:textId="55CCCB16" w:rsidR="00583B0B" w:rsidRDefault="00583B0B" w:rsidP="00167CBE">
            <w:pPr>
              <w:jc w:val="center"/>
              <w:rPr>
                <w:sz w:val="22"/>
                <w:szCs w:val="40"/>
              </w:rPr>
            </w:pPr>
            <w:r>
              <w:rPr>
                <w:sz w:val="22"/>
                <w:szCs w:val="40"/>
              </w:rPr>
              <w:t>23 – 26. April 2026.</w:t>
            </w:r>
          </w:p>
        </w:tc>
        <w:tc>
          <w:tcPr>
            <w:tcW w:w="3285" w:type="dxa"/>
            <w:shd w:val="clear" w:color="auto" w:fill="auto"/>
            <w:vAlign w:val="center"/>
          </w:tcPr>
          <w:p w14:paraId="754AC801" w14:textId="4F0A1A48" w:rsidR="00583B0B" w:rsidRDefault="00583B0B" w:rsidP="00063EE3">
            <w:pPr>
              <w:jc w:val="center"/>
              <w:rPr>
                <w:sz w:val="22"/>
                <w:szCs w:val="40"/>
              </w:rPr>
            </w:pPr>
            <w:r>
              <w:rPr>
                <w:sz w:val="22"/>
                <w:szCs w:val="40"/>
              </w:rPr>
              <w:t>379€</w:t>
            </w:r>
          </w:p>
        </w:tc>
      </w:tr>
      <w:tr w:rsidR="00583B0B" w:rsidRPr="0054277C" w14:paraId="746D9CCB" w14:textId="77777777" w:rsidTr="0054277C">
        <w:trPr>
          <w:jc w:val="center"/>
        </w:trPr>
        <w:tc>
          <w:tcPr>
            <w:tcW w:w="3284" w:type="dxa"/>
            <w:shd w:val="clear" w:color="auto" w:fill="auto"/>
            <w:vAlign w:val="center"/>
          </w:tcPr>
          <w:p w14:paraId="11533093" w14:textId="58206F1C" w:rsidR="00583B0B" w:rsidRDefault="00583B0B" w:rsidP="00167CBE">
            <w:pPr>
              <w:jc w:val="center"/>
              <w:rPr>
                <w:sz w:val="22"/>
                <w:szCs w:val="40"/>
              </w:rPr>
            </w:pPr>
            <w:r>
              <w:rPr>
                <w:sz w:val="22"/>
                <w:szCs w:val="40"/>
              </w:rPr>
              <w:t>07 – 10. Maj 2026.</w:t>
            </w:r>
          </w:p>
        </w:tc>
        <w:tc>
          <w:tcPr>
            <w:tcW w:w="3285" w:type="dxa"/>
            <w:shd w:val="clear" w:color="auto" w:fill="auto"/>
            <w:vAlign w:val="center"/>
          </w:tcPr>
          <w:p w14:paraId="3F7B3358" w14:textId="519F1FE3" w:rsidR="00583B0B" w:rsidRDefault="00583B0B" w:rsidP="00063EE3">
            <w:pPr>
              <w:jc w:val="center"/>
              <w:rPr>
                <w:sz w:val="22"/>
                <w:szCs w:val="40"/>
              </w:rPr>
            </w:pPr>
            <w:r>
              <w:rPr>
                <w:sz w:val="22"/>
                <w:szCs w:val="40"/>
              </w:rPr>
              <w:t>399€</w:t>
            </w:r>
          </w:p>
        </w:tc>
      </w:tr>
      <w:tr w:rsidR="00583B0B" w:rsidRPr="0054277C" w14:paraId="5F577A13" w14:textId="77777777" w:rsidTr="0054277C">
        <w:trPr>
          <w:jc w:val="center"/>
        </w:trPr>
        <w:tc>
          <w:tcPr>
            <w:tcW w:w="3284" w:type="dxa"/>
            <w:shd w:val="clear" w:color="auto" w:fill="auto"/>
            <w:vAlign w:val="center"/>
          </w:tcPr>
          <w:p w14:paraId="53C7A7D4" w14:textId="03A035D8" w:rsidR="00583B0B" w:rsidRDefault="00583B0B" w:rsidP="00583B0B">
            <w:pPr>
              <w:jc w:val="center"/>
              <w:rPr>
                <w:sz w:val="22"/>
                <w:szCs w:val="40"/>
              </w:rPr>
            </w:pPr>
            <w:r>
              <w:rPr>
                <w:sz w:val="22"/>
                <w:szCs w:val="40"/>
              </w:rPr>
              <w:t>21 – 24. Maj 2026.</w:t>
            </w:r>
          </w:p>
        </w:tc>
        <w:tc>
          <w:tcPr>
            <w:tcW w:w="3285" w:type="dxa"/>
            <w:shd w:val="clear" w:color="auto" w:fill="auto"/>
            <w:vAlign w:val="center"/>
          </w:tcPr>
          <w:p w14:paraId="2D7E3F84" w14:textId="6097183C" w:rsidR="00583B0B" w:rsidRDefault="00583B0B" w:rsidP="00063EE3">
            <w:pPr>
              <w:jc w:val="center"/>
              <w:rPr>
                <w:sz w:val="22"/>
                <w:szCs w:val="40"/>
              </w:rPr>
            </w:pPr>
            <w:r>
              <w:rPr>
                <w:sz w:val="22"/>
                <w:szCs w:val="40"/>
              </w:rPr>
              <w:t>399€</w:t>
            </w:r>
          </w:p>
        </w:tc>
      </w:tr>
      <w:tr w:rsidR="00583B0B" w:rsidRPr="0054277C" w14:paraId="42C19951" w14:textId="77777777" w:rsidTr="0054277C">
        <w:trPr>
          <w:jc w:val="center"/>
        </w:trPr>
        <w:tc>
          <w:tcPr>
            <w:tcW w:w="3284" w:type="dxa"/>
            <w:shd w:val="clear" w:color="auto" w:fill="auto"/>
            <w:vAlign w:val="center"/>
          </w:tcPr>
          <w:p w14:paraId="32519E92" w14:textId="58B3BD82" w:rsidR="00583B0B" w:rsidRDefault="00583B0B" w:rsidP="00167CBE">
            <w:pPr>
              <w:jc w:val="center"/>
              <w:rPr>
                <w:sz w:val="22"/>
                <w:szCs w:val="40"/>
              </w:rPr>
            </w:pPr>
            <w:r>
              <w:rPr>
                <w:sz w:val="22"/>
                <w:szCs w:val="40"/>
              </w:rPr>
              <w:t>28 – 31. Maj 2026.</w:t>
            </w:r>
          </w:p>
        </w:tc>
        <w:tc>
          <w:tcPr>
            <w:tcW w:w="3285" w:type="dxa"/>
            <w:shd w:val="clear" w:color="auto" w:fill="auto"/>
            <w:vAlign w:val="center"/>
          </w:tcPr>
          <w:p w14:paraId="003D17AB" w14:textId="1F89AEA9" w:rsidR="00583B0B" w:rsidRDefault="00583B0B" w:rsidP="00063EE3">
            <w:pPr>
              <w:jc w:val="center"/>
              <w:rPr>
                <w:sz w:val="22"/>
                <w:szCs w:val="40"/>
              </w:rPr>
            </w:pPr>
            <w:r>
              <w:rPr>
                <w:sz w:val="22"/>
                <w:szCs w:val="40"/>
              </w:rPr>
              <w:t>379€</w:t>
            </w:r>
          </w:p>
        </w:tc>
      </w:tr>
    </w:tbl>
    <w:p w14:paraId="191FE24C" w14:textId="77777777" w:rsidR="00CA3355" w:rsidRPr="00170933" w:rsidRDefault="00CA3355" w:rsidP="00170933">
      <w:pPr>
        <w:rPr>
          <w:b/>
          <w:color w:val="0070C0"/>
          <w:sz w:val="16"/>
          <w:szCs w:val="40"/>
        </w:rPr>
      </w:pPr>
    </w:p>
    <w:p w14:paraId="797FF34B" w14:textId="3CA580C7" w:rsidR="00583B0B" w:rsidRDefault="00583B0B" w:rsidP="00CA3355">
      <w:pPr>
        <w:jc w:val="center"/>
        <w:rPr>
          <w:b/>
          <w:sz w:val="28"/>
        </w:rPr>
      </w:pPr>
      <w:r>
        <w:t>-Plaćanje je isključivo u dinarskoj protivvrednosti po srednjem kursu NBS, na dan uplate.-</w:t>
      </w:r>
    </w:p>
    <w:p w14:paraId="4A653B3A" w14:textId="5DF8D045" w:rsidR="00583B0B" w:rsidRPr="00583B0B" w:rsidRDefault="00583B0B" w:rsidP="00CA3355">
      <w:pPr>
        <w:jc w:val="center"/>
        <w:rPr>
          <w:b/>
          <w:sz w:val="28"/>
        </w:rPr>
      </w:pPr>
      <w:r w:rsidRPr="00583B0B">
        <w:rPr>
          <w:b/>
          <w:sz w:val="28"/>
        </w:rPr>
        <w:t>Cene su garantovane tek po uplati aražmana i potvrdi od strane ino partnera u roku od 48h!!*</w:t>
      </w:r>
    </w:p>
    <w:p w14:paraId="773932CE" w14:textId="2FEA131B" w:rsidR="00CA3355" w:rsidRDefault="00CA3355" w:rsidP="00CA3355">
      <w:pPr>
        <w:jc w:val="center"/>
      </w:pPr>
    </w:p>
    <w:p w14:paraId="685F07B0" w14:textId="77777777" w:rsidR="00CA3355" w:rsidRDefault="00CA3355" w:rsidP="00CA3355">
      <w:pPr>
        <w:pStyle w:val="Heading1"/>
      </w:pPr>
      <w:r>
        <w:t>NAČIN PLAĆANJA:</w:t>
      </w:r>
    </w:p>
    <w:p w14:paraId="20B6D8B6" w14:textId="379E409F" w:rsidR="00CA3355" w:rsidRDefault="00CA3355" w:rsidP="00CA3355">
      <w:r>
        <w:t xml:space="preserve">- Gotovinsko plaćanje: </w:t>
      </w:r>
      <w:r w:rsidR="00583B0B">
        <w:t>5</w:t>
      </w:r>
      <w:r>
        <w:t xml:space="preserve">0% prilikom rezervacije, ostatak najkasnije </w:t>
      </w:r>
      <w:r w:rsidR="001461F1">
        <w:t>45</w:t>
      </w:r>
      <w:bookmarkStart w:id="0" w:name="_GoBack"/>
      <w:bookmarkEnd w:id="0"/>
      <w:r w:rsidR="004D7B51">
        <w:t xml:space="preserve"> </w:t>
      </w:r>
      <w:r>
        <w:t>dana pre početka putovanja,</w:t>
      </w:r>
    </w:p>
    <w:p w14:paraId="21A47591" w14:textId="1B070653" w:rsidR="00CA3355" w:rsidRDefault="00CA3355" w:rsidP="00CA3355">
      <w:r>
        <w:t xml:space="preserve">- Odloženo plaćanje na rate: </w:t>
      </w:r>
      <w:r w:rsidR="00583B0B">
        <w:t>5</w:t>
      </w:r>
      <w:r>
        <w:t>0% prilikom rezervacij</w:t>
      </w:r>
      <w:r w:rsidR="007B67D6">
        <w:t>e, ostatak (</w:t>
      </w:r>
      <w:r w:rsidR="004D7B51">
        <w:t>5</w:t>
      </w:r>
      <w:r w:rsidR="007B67D6">
        <w:t xml:space="preserve">0%) na </w:t>
      </w:r>
      <w:r w:rsidR="006A5316">
        <w:t>4</w:t>
      </w:r>
      <w:r>
        <w:t xml:space="preserve"> jedn</w:t>
      </w:r>
      <w:r w:rsidR="007B67D6">
        <w:t>ake mesečne rate, čekovima građ</w:t>
      </w:r>
      <w:r>
        <w:t>ana</w:t>
      </w:r>
      <w:r w:rsidR="007B67D6">
        <w:t>, realizacija</w:t>
      </w:r>
      <w:r>
        <w:t xml:space="preserve"> svakog 10. ili 20. u mesecu,</w:t>
      </w:r>
    </w:p>
    <w:p w14:paraId="06F81794" w14:textId="76AD4501" w:rsidR="009D1DAF" w:rsidRPr="00522616" w:rsidRDefault="009D1DAF" w:rsidP="00CA3355">
      <w:pPr>
        <w:rPr>
          <w:b/>
        </w:rPr>
      </w:pPr>
      <w:r w:rsidRPr="00522616">
        <w:rPr>
          <w:b/>
        </w:rPr>
        <w:t>*AVIO KARTE NE PODLEŽU OPCIJI PLAĆANJA NA RATE</w:t>
      </w:r>
    </w:p>
    <w:p w14:paraId="3D3EFF09" w14:textId="77777777" w:rsidR="00CA3355" w:rsidRDefault="00CA3355" w:rsidP="00CA3355">
      <w:r>
        <w:t>- Plaćanje karticama: Visa, Master, Maestro, Dina,</w:t>
      </w:r>
    </w:p>
    <w:p w14:paraId="34CAE16C" w14:textId="77777777" w:rsidR="00CA3355" w:rsidRDefault="00CA3355" w:rsidP="00CA3355">
      <w:r>
        <w:t>- Preko računa: uz profakturu izdatu od strane agencije Jungman Travel.</w:t>
      </w:r>
    </w:p>
    <w:p w14:paraId="6636CE50" w14:textId="77777777" w:rsidR="00CA3355" w:rsidRDefault="00CA3355" w:rsidP="00CA3355">
      <w:pPr>
        <w:pStyle w:val="Heading1"/>
      </w:pPr>
      <w:r>
        <w:t>ARANŽMAN</w:t>
      </w:r>
      <w:r w:rsidR="007B67D6">
        <w:t xml:space="preserve"> </w:t>
      </w:r>
      <w:r>
        <w:t>OBUHVATA:</w:t>
      </w:r>
    </w:p>
    <w:p w14:paraId="5F95CA59" w14:textId="13BC83C9" w:rsidR="00167CBE" w:rsidRDefault="00167CBE" w:rsidP="00CA3355">
      <w:r w:rsidRPr="00167CBE">
        <w:t>– Avio karte sa svim taksama na relaciji Beograd</w:t>
      </w:r>
      <w:r>
        <w:t xml:space="preserve"> – Malta – </w:t>
      </w:r>
      <w:r w:rsidRPr="00167CBE">
        <w:t xml:space="preserve">Beograd (avio prevoznik WIZZ AIR, sa uključenim </w:t>
      </w:r>
      <w:r w:rsidRPr="007F3A21">
        <w:t xml:space="preserve">ručnim prtljagom do </w:t>
      </w:r>
      <w:r w:rsidR="004A3D7B">
        <w:t xml:space="preserve">10 </w:t>
      </w:r>
      <w:r w:rsidRPr="007F3A21">
        <w:t>kg težine</w:t>
      </w:r>
      <w:r w:rsidR="00DE64EB">
        <w:t xml:space="preserve"> </w:t>
      </w:r>
      <w:r w:rsidR="004A3D7B">
        <w:t>–</w:t>
      </w:r>
      <w:r w:rsidR="007F3A21">
        <w:t xml:space="preserve"> </w:t>
      </w:r>
      <w:r w:rsidR="00DE64EB">
        <w:t>ranac</w:t>
      </w:r>
      <w:r w:rsidR="004A3D7B">
        <w:t xml:space="preserve">, dimenzija </w:t>
      </w:r>
      <w:r w:rsidR="00E327C4">
        <w:t>40x30x20</w:t>
      </w:r>
      <w:r w:rsidR="004A3D7B" w:rsidRPr="004A3D7B">
        <w:t>cm</w:t>
      </w:r>
      <w:r w:rsidR="00E327C4">
        <w:t xml:space="preserve">. Može biti ranac koji </w:t>
      </w:r>
      <w:r w:rsidR="00E327C4" w:rsidRPr="00E07D47">
        <w:t>mora da stane ispod sedišta ispred vas</w:t>
      </w:r>
      <w:r w:rsidRPr="00167CBE">
        <w:t>),</w:t>
      </w:r>
    </w:p>
    <w:p w14:paraId="108098C5" w14:textId="77777777" w:rsidR="00167CBE" w:rsidRPr="00167CBE" w:rsidRDefault="00167CBE" w:rsidP="00167CBE">
      <w:r w:rsidRPr="007F3A21">
        <w:t>–</w:t>
      </w:r>
      <w:r w:rsidR="00CA3355" w:rsidRPr="007F3A21">
        <w:t xml:space="preserve"> </w:t>
      </w:r>
      <w:r w:rsidRPr="007F3A21">
        <w:rPr>
          <w:szCs w:val="22"/>
        </w:rPr>
        <w:t>Aerodromske takse u iznosu od 75€, u trenutku objavljivanja aranžmana, čija je cena podložna promeni, i koje se plaćaju u dinarima, zajedno sa aranžmanom,</w:t>
      </w:r>
    </w:p>
    <w:p w14:paraId="09BA33CD" w14:textId="092D25B9" w:rsidR="00167CBE" w:rsidRDefault="00167CBE" w:rsidP="00167CBE">
      <w:pPr>
        <w:rPr>
          <w:szCs w:val="22"/>
        </w:rPr>
      </w:pPr>
      <w:r w:rsidRPr="00AB34E9">
        <w:rPr>
          <w:szCs w:val="22"/>
        </w:rPr>
        <w:t>– Transferi na relaciji aerodrom – hotel – aerodrom,</w:t>
      </w:r>
    </w:p>
    <w:p w14:paraId="4762084E" w14:textId="210D0D85" w:rsidR="008A1536" w:rsidRDefault="00167CBE" w:rsidP="00167CBE">
      <w:pPr>
        <w:rPr>
          <w:szCs w:val="22"/>
        </w:rPr>
      </w:pPr>
      <w:r w:rsidRPr="00AB34E9">
        <w:rPr>
          <w:szCs w:val="22"/>
        </w:rPr>
        <w:t>–</w:t>
      </w:r>
      <w:r w:rsidR="008A1536">
        <w:rPr>
          <w:szCs w:val="22"/>
        </w:rPr>
        <w:t xml:space="preserve"> </w:t>
      </w:r>
      <w:r>
        <w:rPr>
          <w:szCs w:val="22"/>
        </w:rPr>
        <w:t>Smeštaj u hotel</w:t>
      </w:r>
      <w:r w:rsidR="00583B0B">
        <w:rPr>
          <w:szCs w:val="22"/>
        </w:rPr>
        <w:t xml:space="preserve">u Canifor </w:t>
      </w:r>
      <w:r>
        <w:rPr>
          <w:szCs w:val="22"/>
        </w:rPr>
        <w:t>4*</w:t>
      </w:r>
      <w:r w:rsidR="008A1536">
        <w:rPr>
          <w:szCs w:val="22"/>
        </w:rPr>
        <w:t xml:space="preserve"> u Qawri</w:t>
      </w:r>
      <w:r w:rsidRPr="00AB34E9">
        <w:rPr>
          <w:szCs w:val="22"/>
        </w:rPr>
        <w:t xml:space="preserve"> (i</w:t>
      </w:r>
      <w:r>
        <w:rPr>
          <w:szCs w:val="22"/>
        </w:rPr>
        <w:t>li</w:t>
      </w:r>
      <w:r w:rsidRPr="00AB34E9">
        <w:rPr>
          <w:szCs w:val="22"/>
        </w:rPr>
        <w:t xml:space="preserve"> sličan) na baz</w:t>
      </w:r>
      <w:r>
        <w:rPr>
          <w:szCs w:val="22"/>
        </w:rPr>
        <w:t>i 3 noćenja sa doručkom u 1/2 sobama</w:t>
      </w:r>
      <w:r w:rsidRPr="00AB34E9">
        <w:rPr>
          <w:szCs w:val="22"/>
        </w:rPr>
        <w:t xml:space="preserve"> </w:t>
      </w:r>
    </w:p>
    <w:p w14:paraId="16E56118" w14:textId="4A04CED3" w:rsidR="00167CBE" w:rsidRPr="00AB34E9" w:rsidRDefault="00167CBE" w:rsidP="00167CBE">
      <w:pPr>
        <w:rPr>
          <w:szCs w:val="22"/>
        </w:rPr>
      </w:pPr>
      <w:r w:rsidRPr="00AB34E9">
        <w:rPr>
          <w:szCs w:val="22"/>
        </w:rPr>
        <w:t xml:space="preserve">– Šetnju sa </w:t>
      </w:r>
      <w:r w:rsidR="008A1536">
        <w:rPr>
          <w:szCs w:val="22"/>
        </w:rPr>
        <w:t xml:space="preserve">lokalnim </w:t>
      </w:r>
      <w:r w:rsidRPr="00AB34E9">
        <w:rPr>
          <w:szCs w:val="22"/>
        </w:rPr>
        <w:t xml:space="preserve">vodičem </w:t>
      </w:r>
      <w:r w:rsidR="008A1536">
        <w:rPr>
          <w:szCs w:val="22"/>
        </w:rPr>
        <w:t>prvog dana putovanja</w:t>
      </w:r>
      <w:r w:rsidR="007C03EB">
        <w:rPr>
          <w:szCs w:val="22"/>
        </w:rPr>
        <w:t>,</w:t>
      </w:r>
    </w:p>
    <w:p w14:paraId="0F231C23" w14:textId="57B516D0" w:rsidR="008A1536" w:rsidRDefault="008A1536" w:rsidP="00167CBE">
      <w:pPr>
        <w:rPr>
          <w:szCs w:val="22"/>
        </w:rPr>
      </w:pPr>
      <w:r>
        <w:rPr>
          <w:szCs w:val="22"/>
        </w:rPr>
        <w:t xml:space="preserve">– Usluge </w:t>
      </w:r>
      <w:r w:rsidR="007C03EB">
        <w:rPr>
          <w:szCs w:val="22"/>
        </w:rPr>
        <w:t>lokalnog predstavnika</w:t>
      </w:r>
      <w:r>
        <w:rPr>
          <w:szCs w:val="22"/>
        </w:rPr>
        <w:t xml:space="preserve"> i pratioca na srpkom jeziku tokom celog boravka</w:t>
      </w:r>
    </w:p>
    <w:p w14:paraId="4F79B02D" w14:textId="77777777" w:rsidR="00167CBE" w:rsidRDefault="00167CBE" w:rsidP="00167CBE">
      <w:pPr>
        <w:rPr>
          <w:szCs w:val="22"/>
        </w:rPr>
      </w:pPr>
      <w:r w:rsidRPr="00AB34E9">
        <w:rPr>
          <w:szCs w:val="22"/>
        </w:rPr>
        <w:t>– Troškove organizacije putovanja.</w:t>
      </w:r>
    </w:p>
    <w:p w14:paraId="0A6887E4" w14:textId="77777777" w:rsidR="00CA3355" w:rsidRDefault="00CA3355" w:rsidP="00CA3355">
      <w:pPr>
        <w:pStyle w:val="Heading1"/>
      </w:pPr>
      <w:r>
        <w:t>ARANŽMAN NE OBUHVATA:</w:t>
      </w:r>
    </w:p>
    <w:p w14:paraId="6731EBA0" w14:textId="77777777" w:rsidR="00CA3355" w:rsidRPr="00CA3355" w:rsidRDefault="00CA3355" w:rsidP="00CA3355">
      <w:pPr>
        <w:rPr>
          <w:b/>
        </w:rPr>
      </w:pPr>
      <w:r w:rsidRPr="00CA3355">
        <w:rPr>
          <w:b/>
        </w:rPr>
        <w:t>Fakultativne izlete:</w:t>
      </w:r>
    </w:p>
    <w:p w14:paraId="01294301" w14:textId="77679952" w:rsidR="008A1536" w:rsidRDefault="001734E9" w:rsidP="008A1536">
      <w:r w:rsidRPr="00181FDC">
        <w:t>–</w:t>
      </w:r>
      <w:r w:rsidR="00CA3355">
        <w:t xml:space="preserve"> </w:t>
      </w:r>
      <w:r w:rsidR="008A1536">
        <w:t xml:space="preserve">Valeta – </w:t>
      </w:r>
      <w:r w:rsidR="007C03EB">
        <w:t>“Tri</w:t>
      </w:r>
      <w:r w:rsidR="008A1536">
        <w:t xml:space="preserve"> </w:t>
      </w:r>
      <w:r w:rsidR="007C03EB">
        <w:t>grada” -</w:t>
      </w:r>
      <w:r w:rsidR="008A1536">
        <w:t xml:space="preserve"> Marsašlok</w:t>
      </w:r>
      <w:r w:rsidR="007C03EB">
        <w:t xml:space="preserve"> </w:t>
      </w:r>
      <w:r w:rsidR="00DE64EB">
        <w:t xml:space="preserve">– </w:t>
      </w:r>
      <w:r w:rsidR="00DE64EB" w:rsidRPr="00DE64EB">
        <w:rPr>
          <w:b/>
          <w:bCs/>
        </w:rPr>
        <w:t>55</w:t>
      </w:r>
      <w:r w:rsidR="00DE64EB">
        <w:rPr>
          <w:b/>
          <w:bCs/>
        </w:rPr>
        <w:t>€</w:t>
      </w:r>
      <w:r w:rsidR="00DE64EB">
        <w:t xml:space="preserve"> (vodič na srpskom jeziku, prevoz autobusom)</w:t>
      </w:r>
    </w:p>
    <w:p w14:paraId="26FC23BA" w14:textId="24D674EE" w:rsidR="008A1536" w:rsidRDefault="008A1536" w:rsidP="008A1536">
      <w:r w:rsidRPr="00181FDC">
        <w:lastRenderedPageBreak/>
        <w:t>–</w:t>
      </w:r>
      <w:r>
        <w:t xml:space="preserve"> Gozo - Popajevo selo</w:t>
      </w:r>
      <w:r w:rsidR="00DE64EB">
        <w:t xml:space="preserve"> – </w:t>
      </w:r>
      <w:r w:rsidR="00DE64EB" w:rsidRPr="00DE64EB">
        <w:rPr>
          <w:b/>
          <w:bCs/>
        </w:rPr>
        <w:t>50</w:t>
      </w:r>
      <w:r w:rsidR="00DE64EB">
        <w:rPr>
          <w:b/>
          <w:bCs/>
        </w:rPr>
        <w:t>€</w:t>
      </w:r>
      <w:r w:rsidR="007F3A21">
        <w:rPr>
          <w:b/>
          <w:bCs/>
        </w:rPr>
        <w:t xml:space="preserve"> </w:t>
      </w:r>
      <w:r w:rsidR="00DE64EB">
        <w:t>(vodič na srpskom jeziku, prevoz autobusom i brodom)</w:t>
      </w:r>
    </w:p>
    <w:p w14:paraId="25BDC6C4" w14:textId="5EECC8DF" w:rsidR="00DE64EB" w:rsidRDefault="008A1536" w:rsidP="00DE64EB">
      <w:r w:rsidRPr="00181FDC">
        <w:t>–</w:t>
      </w:r>
      <w:r>
        <w:t xml:space="preserve"> Mosta - Mdina – Rabat</w:t>
      </w:r>
      <w:r w:rsidR="00DE64EB">
        <w:t xml:space="preserve"> – </w:t>
      </w:r>
      <w:r w:rsidR="00DE64EB" w:rsidRPr="00DE64EB">
        <w:rPr>
          <w:b/>
          <w:bCs/>
        </w:rPr>
        <w:t>35</w:t>
      </w:r>
      <w:r w:rsidR="00DE64EB">
        <w:rPr>
          <w:b/>
          <w:bCs/>
        </w:rPr>
        <w:t xml:space="preserve">€ </w:t>
      </w:r>
      <w:r w:rsidR="00DE64EB">
        <w:t>(vodič na srpskom jeziku, prevoz autobusom)</w:t>
      </w:r>
    </w:p>
    <w:p w14:paraId="3CE2ECDA" w14:textId="36252111" w:rsidR="00DE64EB" w:rsidRDefault="00DE64EB" w:rsidP="00DE64EB">
      <w:r w:rsidRPr="00181FDC">
        <w:t>–</w:t>
      </w:r>
      <w:r>
        <w:t xml:space="preserve"> Ulaznice za katedralu Svetog Jovana – </w:t>
      </w:r>
      <w:r w:rsidRPr="00DE64EB">
        <w:rPr>
          <w:b/>
          <w:bCs/>
        </w:rPr>
        <w:t>15€</w:t>
      </w:r>
    </w:p>
    <w:p w14:paraId="31F37069" w14:textId="6C4AA84E" w:rsidR="00AD2984" w:rsidRDefault="008D26E1" w:rsidP="008A1536">
      <w:pPr>
        <w:rPr>
          <w:b/>
          <w:bCs/>
        </w:rPr>
      </w:pPr>
      <w:r w:rsidRPr="00181FDC">
        <w:t>–</w:t>
      </w:r>
      <w:r>
        <w:t xml:space="preserve"> Odlazak do ST Julijana (prevoz , vodič uz kraće vođenje) - </w:t>
      </w:r>
      <w:r w:rsidRPr="00DE64EB">
        <w:rPr>
          <w:b/>
          <w:bCs/>
        </w:rPr>
        <w:t>15€</w:t>
      </w:r>
    </w:p>
    <w:p w14:paraId="632C4951" w14:textId="12D98ABE" w:rsidR="008A1536" w:rsidRDefault="008A1536" w:rsidP="008A1536">
      <w:r w:rsidRPr="00181FDC">
        <w:t>–</w:t>
      </w:r>
      <w:r>
        <w:t xml:space="preserve"> Malteško veče</w:t>
      </w:r>
      <w:r w:rsidR="00DE64EB">
        <w:t xml:space="preserve"> – </w:t>
      </w:r>
      <w:r w:rsidR="00DE64EB" w:rsidRPr="007F3A21">
        <w:rPr>
          <w:b/>
        </w:rPr>
        <w:t>65€</w:t>
      </w:r>
      <w:r w:rsidR="00DE64EB">
        <w:t xml:space="preserve"> (prevoz do i od hotela, večera i piće i show </w:t>
      </w:r>
      <w:r w:rsidR="008D5715">
        <w:t>– tradicionalni malteški ples i muzika</w:t>
      </w:r>
      <w:r w:rsidR="00DE64EB">
        <w:t>)</w:t>
      </w:r>
    </w:p>
    <w:p w14:paraId="35059077" w14:textId="5598A3A3" w:rsidR="00BA33C8" w:rsidRDefault="001734E9" w:rsidP="00CA3355">
      <w:r w:rsidRPr="00181FDC">
        <w:t>–</w:t>
      </w:r>
      <w:r w:rsidR="0060015B">
        <w:t xml:space="preserve"> </w:t>
      </w:r>
      <w:r w:rsidR="008A1536">
        <w:t xml:space="preserve">boravišnu taksu – </w:t>
      </w:r>
      <w:r w:rsidR="008A1536" w:rsidRPr="008A1536">
        <w:rPr>
          <w:b/>
        </w:rPr>
        <w:t>0,5€</w:t>
      </w:r>
      <w:r w:rsidR="008A1536">
        <w:t xml:space="preserve"> po osobi, po noći – plaćanje po dolasku na recepciji hotela</w:t>
      </w:r>
      <w:r w:rsidR="007F3A21">
        <w:t>. Cena boravišne takse je u momentu kreiranja programa i podložna je promeni.</w:t>
      </w:r>
    </w:p>
    <w:p w14:paraId="3183F3E8" w14:textId="414F4EC7" w:rsidR="00181FDC" w:rsidRDefault="004A3D7B" w:rsidP="00CA3355">
      <w:r w:rsidRPr="00181FDC">
        <w:t>–</w:t>
      </w:r>
      <w:r>
        <w:t xml:space="preserve"> </w:t>
      </w:r>
      <w:r w:rsidRPr="004A3D7B">
        <w:t>Do</w:t>
      </w:r>
      <w:r>
        <w:t>platu za čekirani prtljag do 10 ili</w:t>
      </w:r>
      <w:r w:rsidRPr="004A3D7B">
        <w:t xml:space="preserve"> 20 </w:t>
      </w:r>
      <w:r>
        <w:t>kg, po cenovniku avioprevoznika (</w:t>
      </w:r>
      <w:r w:rsidRPr="004A3D7B">
        <w:t xml:space="preserve">okvirna cena je </w:t>
      </w:r>
      <w:r>
        <w:t xml:space="preserve">75€ za prtljag do 10kg težine u oba smera i 100€ za prtljag do 20kg u oba smera). </w:t>
      </w:r>
      <w:r w:rsidRPr="004A3D7B">
        <w:t>Cenu dodatog prtljaga određuje isključivo avioprevoznik i agencija ne može u</w:t>
      </w:r>
      <w:r>
        <w:t>ticati na cenu dodatog prtljaga. Cena prtljaga je u momentu objavljivanja programa.</w:t>
      </w:r>
      <w:r>
        <w:br/>
      </w:r>
      <w:r w:rsidR="00181FDC" w:rsidRPr="00181FDC">
        <w:t>–</w:t>
      </w:r>
      <w:r w:rsidR="00181FDC">
        <w:t xml:space="preserve"> Međunarodno putno zdravstveno osiguranje (izdaje se u agenciji);</w:t>
      </w:r>
    </w:p>
    <w:p w14:paraId="2E30DA7B" w14:textId="77777777" w:rsidR="00C24456" w:rsidRDefault="001734E9" w:rsidP="00CA3355">
      <w:r w:rsidRPr="00181FDC">
        <w:t>–</w:t>
      </w:r>
      <w:r w:rsidR="00C24456">
        <w:t xml:space="preserve"> Individualne troškove putnika.</w:t>
      </w:r>
    </w:p>
    <w:p w14:paraId="685A7069" w14:textId="77777777" w:rsidR="008A1536" w:rsidRDefault="008A1536" w:rsidP="008A1536">
      <w:pPr>
        <w:rPr>
          <w:b/>
          <w:szCs w:val="22"/>
        </w:rPr>
      </w:pPr>
    </w:p>
    <w:p w14:paraId="70975F9B" w14:textId="77777777" w:rsidR="008A1536" w:rsidRPr="006C61C8" w:rsidRDefault="008A1536" w:rsidP="008A1536">
      <w:pPr>
        <w:rPr>
          <w:rFonts w:cs="Arial"/>
          <w:color w:val="FF0000"/>
          <w:shd w:val="clear" w:color="auto" w:fill="FFFFFF"/>
        </w:rPr>
      </w:pPr>
      <w:r w:rsidRPr="006C61C8">
        <w:rPr>
          <w:rFonts w:cs="Arial"/>
          <w:color w:val="FF0000"/>
          <w:shd w:val="clear" w:color="auto" w:fill="FFFFFF"/>
        </w:rPr>
        <w:t xml:space="preserve">NAPOMENA: *Sve cene </w:t>
      </w:r>
      <w:r>
        <w:rPr>
          <w:rFonts w:cs="Arial"/>
          <w:color w:val="FF0000"/>
          <w:shd w:val="clear" w:color="auto" w:fill="FFFFFF"/>
        </w:rPr>
        <w:t>fakultativnih izleta u programu</w:t>
      </w:r>
      <w:r w:rsidRPr="006C61C8">
        <w:rPr>
          <w:rFonts w:cs="Arial"/>
          <w:color w:val="FF0000"/>
          <w:shd w:val="clear" w:color="auto" w:fill="FFFFFF"/>
        </w:rPr>
        <w:t xml:space="preserve"> podložne su promeni. Trenutno stanje na tržištu, uslovljeno velikim poskupljenjima i inflacijom u svetu, ne dozvoljava da agencija garantuje cene fakultativnih izleta u trenutku potpisivanja Ugovora o putovanju.</w:t>
      </w:r>
    </w:p>
    <w:p w14:paraId="7A3BB9FC" w14:textId="77777777" w:rsidR="008A1536" w:rsidRPr="006C61C8" w:rsidRDefault="008A1536" w:rsidP="008A1536">
      <w:pPr>
        <w:rPr>
          <w:rFonts w:cs="Arial"/>
          <w:color w:val="FF0000"/>
          <w:shd w:val="clear" w:color="auto" w:fill="FFFFFF"/>
        </w:rPr>
      </w:pPr>
      <w:r w:rsidRPr="006C61C8">
        <w:rPr>
          <w:rFonts w:cs="Arial"/>
          <w:color w:val="FF0000"/>
          <w:shd w:val="clear" w:color="auto" w:fill="FFFFFF"/>
        </w:rPr>
        <w:t>*Svi fakultativni izleti uključuju prat</w:t>
      </w:r>
      <w:r>
        <w:rPr>
          <w:rFonts w:cs="Arial"/>
          <w:color w:val="FF0000"/>
          <w:shd w:val="clear" w:color="auto" w:fill="FFFFFF"/>
        </w:rPr>
        <w:t>n</w:t>
      </w:r>
      <w:r w:rsidRPr="006C61C8">
        <w:rPr>
          <w:rFonts w:cs="Arial"/>
          <w:color w:val="FF0000"/>
          <w:shd w:val="clear" w:color="auto" w:fill="FFFFFF"/>
        </w:rPr>
        <w:t>ju vodiča i prevoz (autobusom, vozom ili lokalnim prevozom u zavisnosti od plana i raspoloživosti transporta i organizacije izleta)</w:t>
      </w:r>
      <w:r>
        <w:rPr>
          <w:rFonts w:cs="Arial"/>
          <w:color w:val="FF0000"/>
          <w:shd w:val="clear" w:color="auto" w:fill="FFFFFF"/>
        </w:rPr>
        <w:t>.</w:t>
      </w:r>
    </w:p>
    <w:p w14:paraId="605B0257" w14:textId="77777777" w:rsidR="008A1536" w:rsidRPr="006C61C8" w:rsidRDefault="008A1536" w:rsidP="008A1536">
      <w:pPr>
        <w:rPr>
          <w:rFonts w:cs="Arial"/>
          <w:color w:val="FF0000"/>
          <w:shd w:val="clear" w:color="auto" w:fill="FFFFFF"/>
        </w:rPr>
      </w:pPr>
    </w:p>
    <w:p w14:paraId="1E759EF2" w14:textId="77777777" w:rsidR="008A1536" w:rsidRPr="006C61C8" w:rsidRDefault="008A1536" w:rsidP="008A1536">
      <w:pPr>
        <w:rPr>
          <w:rFonts w:cs="Arial"/>
          <w:b/>
          <w:shd w:val="clear" w:color="auto" w:fill="FFFFFF"/>
        </w:rPr>
      </w:pPr>
      <w:r w:rsidRPr="006C61C8">
        <w:rPr>
          <w:rFonts w:cs="Arial"/>
          <w:b/>
          <w:shd w:val="clear" w:color="auto" w:fill="FFFFFF"/>
        </w:rPr>
        <w:t>NAPOMENE U VEZI FAKULTATIVNIH IZLETA:</w:t>
      </w:r>
    </w:p>
    <w:p w14:paraId="215F6D80" w14:textId="5E13CE8C" w:rsidR="008A1536" w:rsidRDefault="008A1536" w:rsidP="008A1536">
      <w:pPr>
        <w:rPr>
          <w:rFonts w:cs="Arial"/>
          <w:shd w:val="clear" w:color="auto" w:fill="FFFFFF"/>
        </w:rPr>
      </w:pPr>
      <w:r w:rsidRPr="006C61C8">
        <w:rPr>
          <w:rFonts w:cs="Arial"/>
          <w:shd w:val="clear" w:color="auto" w:fill="FFFFFF"/>
        </w:rPr>
        <w:t>Fakultativni izleti nisu obavezni deo programa i zavise od broja prijavljenih putnika. Cene fakultativnih izleta su po osobi, min</w:t>
      </w:r>
      <w:r w:rsidR="00BF4A4F">
        <w:rPr>
          <w:rFonts w:cs="Arial"/>
          <w:shd w:val="clear" w:color="auto" w:fill="FFFFFF"/>
        </w:rPr>
        <w:t>imum za realizaciju izleta je 20</w:t>
      </w:r>
      <w:r w:rsidRPr="006C61C8">
        <w:rPr>
          <w:rFonts w:cs="Arial"/>
          <w:shd w:val="clear" w:color="auto" w:fill="FFFFFF"/>
        </w:rPr>
        <w:t xml:space="preserve"> putnika. Cena izleta se uglavnom sastoji od troškova rezervacije, prevoza, vodiča, ulaznica, organizacije. Cene izleta podložne su promenama u slučaju nedovoljnog broja prijavljenih putnika ili u slučaju promena cena ulaznica za muzeje i lokalitete, goriva, putarina, parkinga, tunela, trajekta… 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 partneru ili pratiocu grupe.</w:t>
      </w:r>
    </w:p>
    <w:p w14:paraId="64F89B31" w14:textId="77777777" w:rsidR="008A1536" w:rsidRPr="006C61C8" w:rsidRDefault="008A1536" w:rsidP="008A1536">
      <w:pPr>
        <w:rPr>
          <w:rStyle w:val="Strong"/>
          <w:szCs w:val="22"/>
        </w:rPr>
      </w:pPr>
    </w:p>
    <w:p w14:paraId="3066A2E2" w14:textId="77777777" w:rsidR="008A1536" w:rsidRPr="00B52D17" w:rsidRDefault="008A1536" w:rsidP="008A1536">
      <w:pPr>
        <w:rPr>
          <w:b/>
          <w:bCs/>
          <w:color w:val="000000"/>
          <w:szCs w:val="22"/>
        </w:rPr>
      </w:pPr>
      <w:r>
        <w:rPr>
          <w:rStyle w:val="Strong"/>
          <w:color w:val="000000"/>
          <w:szCs w:val="22"/>
        </w:rPr>
        <w:t>OPIS I LOKACIJA HOTELA:</w:t>
      </w:r>
    </w:p>
    <w:p w14:paraId="6C838A25" w14:textId="77777777" w:rsidR="008A1536" w:rsidRDefault="008A1536" w:rsidP="008A1536">
      <w:pPr>
        <w:rPr>
          <w:szCs w:val="22"/>
        </w:rPr>
      </w:pPr>
    </w:p>
    <w:p w14:paraId="0D57A9AD" w14:textId="77777777" w:rsidR="008A1536" w:rsidRPr="00DF1204" w:rsidRDefault="008A1536" w:rsidP="008A1536">
      <w:pPr>
        <w:rPr>
          <w:b/>
          <w:szCs w:val="22"/>
        </w:rPr>
      </w:pPr>
    </w:p>
    <w:p w14:paraId="77150B9D" w14:textId="77777777" w:rsidR="008A1536" w:rsidRPr="004A094A" w:rsidRDefault="008A1536" w:rsidP="008A1536">
      <w:pPr>
        <w:rPr>
          <w:b/>
          <w:szCs w:val="22"/>
        </w:rPr>
      </w:pPr>
      <w:r w:rsidRPr="004A094A">
        <w:rPr>
          <w:b/>
          <w:szCs w:val="22"/>
        </w:rPr>
        <w:t>Napomene:</w:t>
      </w:r>
    </w:p>
    <w:p w14:paraId="7D6B87F5" w14:textId="77777777" w:rsidR="008A1536" w:rsidRPr="004A094A" w:rsidRDefault="008A1536" w:rsidP="008A1536">
      <w:pPr>
        <w:rPr>
          <w:b/>
          <w:szCs w:val="22"/>
        </w:rPr>
      </w:pPr>
      <w:r w:rsidRPr="004A094A">
        <w:rPr>
          <w:b/>
          <w:szCs w:val="22"/>
        </w:rPr>
        <w:t>– Avio prevoznik je WIZZ AIR. PROMENA PODATAKA NA AVIO KARTI OD STRANE PUTNIKA SE DODATNO NAPLAĆUJE.</w:t>
      </w:r>
    </w:p>
    <w:p w14:paraId="214BC102" w14:textId="568DFE29" w:rsidR="008A1536" w:rsidRPr="004A094A" w:rsidRDefault="008A1536" w:rsidP="008A1536">
      <w:pPr>
        <w:rPr>
          <w:b/>
          <w:szCs w:val="22"/>
        </w:rPr>
      </w:pPr>
      <w:r w:rsidRPr="004A094A">
        <w:rPr>
          <w:b/>
          <w:szCs w:val="22"/>
        </w:rPr>
        <w:t>– Aerodromske takse su uključene u cenu aranžmana u iznosu koji je aktuelan u trenutku objavljivanja aranžmana. Iznos taksi je podložan promeni, i u slučaju da se cena promeni, putnik ima obavezu doplate aranžmana za iznos uvećanja taksi</w:t>
      </w:r>
    </w:p>
    <w:p w14:paraId="72383F11" w14:textId="77777777" w:rsidR="008A1536" w:rsidRPr="004A094A" w:rsidRDefault="008A1536" w:rsidP="008A1536">
      <w:pPr>
        <w:rPr>
          <w:b/>
          <w:szCs w:val="22"/>
        </w:rPr>
      </w:pPr>
      <w:r w:rsidRPr="004A094A">
        <w:rPr>
          <w:b/>
          <w:szCs w:val="22"/>
        </w:rPr>
        <w:t>–</w:t>
      </w:r>
      <w:r>
        <w:rPr>
          <w:b/>
          <w:szCs w:val="22"/>
        </w:rPr>
        <w:t xml:space="preserve"> </w:t>
      </w:r>
      <w:r w:rsidRPr="004A094A">
        <w:rPr>
          <w:b/>
          <w:szCs w:val="22"/>
        </w:rPr>
        <w:t>*Predviđena vremena letova su u isključivoj nadležnosti avio kompanije koja obavlja prevoz</w:t>
      </w:r>
      <w:r>
        <w:rPr>
          <w:b/>
          <w:szCs w:val="22"/>
        </w:rPr>
        <w:t xml:space="preserve"> </w:t>
      </w:r>
      <w:r w:rsidRPr="004A094A">
        <w:rPr>
          <w:b/>
          <w:szCs w:val="22"/>
        </w:rPr>
        <w:t>(WIZZ AIR), i agencija ne može biti odgovorna za eventualne promene vremena letova ili kašnjenja od strane avio kompanije. Potpisivanjem ugovora o putovanju putnik prihvata da je odgovornost za tačnost vremena letova isključivo na avio kompaniji.</w:t>
      </w:r>
    </w:p>
    <w:p w14:paraId="72D86B1B" w14:textId="77777777" w:rsidR="008A1536" w:rsidRPr="004A094A" w:rsidRDefault="008A1536" w:rsidP="008A1536">
      <w:pPr>
        <w:rPr>
          <w:b/>
          <w:szCs w:val="22"/>
        </w:rPr>
      </w:pPr>
      <w:r w:rsidRPr="004A094A">
        <w:rPr>
          <w:b/>
          <w:szCs w:val="22"/>
        </w:rPr>
        <w:t>– Otkaz Ugovora od strane putnika: Prilikom otkazivanja aranžmana od strane putnika, iz bilo kog razloga, nije moguć povraćaj uplaćenog depozita (50% od ukupne cene aranžmana). Ukoliko je putnik sprečen da ide na put, može svoj aranžman prepustiti drugoj osobi i blagovremeno obavestiti agenciju, troškove promene podataka na avio karti snosi putnik</w:t>
      </w:r>
      <w:r>
        <w:rPr>
          <w:b/>
          <w:szCs w:val="22"/>
        </w:rPr>
        <w:t>.</w:t>
      </w:r>
    </w:p>
    <w:p w14:paraId="7391D56E" w14:textId="64624758" w:rsidR="008A1536" w:rsidRDefault="008A1536" w:rsidP="008A1536">
      <w:pPr>
        <w:rPr>
          <w:b/>
          <w:szCs w:val="22"/>
        </w:rPr>
      </w:pPr>
      <w:r w:rsidRPr="004A094A">
        <w:rPr>
          <w:b/>
          <w:szCs w:val="22"/>
        </w:rPr>
        <w:t xml:space="preserve">– Sve informacije o veličini i dimenzijama prtljaga možete pronaći na </w:t>
      </w:r>
      <w:r w:rsidR="00536274">
        <w:rPr>
          <w:b/>
          <w:szCs w:val="22"/>
        </w:rPr>
        <w:t>zvaničnoj stranici avioprevoznika “Wizz air”</w:t>
      </w:r>
    </w:p>
    <w:p w14:paraId="3CB5C915" w14:textId="77777777" w:rsidR="008A1536" w:rsidRPr="004A094A" w:rsidRDefault="008A1536" w:rsidP="008A1536">
      <w:pPr>
        <w:rPr>
          <w:b/>
          <w:szCs w:val="22"/>
          <w:lang w:val="en-GB"/>
        </w:rPr>
      </w:pPr>
    </w:p>
    <w:p w14:paraId="24F008AA" w14:textId="77777777" w:rsidR="008A1536" w:rsidRPr="00A24DB1" w:rsidRDefault="008A1536" w:rsidP="008A1536">
      <w:pPr>
        <w:rPr>
          <w:rFonts w:cs="Cambria"/>
          <w:b/>
          <w:szCs w:val="22"/>
          <w:lang w:val="en-GB"/>
        </w:rPr>
      </w:pPr>
      <w:r w:rsidRPr="00A24DB1">
        <w:rPr>
          <w:rFonts w:cs="Cambria"/>
          <w:b/>
          <w:bCs/>
          <w:lang w:val="en-GB"/>
        </w:rPr>
        <w:t>NAPOMENE:</w:t>
      </w:r>
    </w:p>
    <w:p w14:paraId="27893A06" w14:textId="77777777" w:rsidR="008A1536" w:rsidRDefault="008A1536" w:rsidP="008A1536">
      <w:pPr>
        <w:rPr>
          <w:rFonts w:cs="Cambria"/>
          <w:szCs w:val="22"/>
          <w:lang w:val="en-GB"/>
        </w:rPr>
      </w:pPr>
      <w:r>
        <w:rPr>
          <w:rFonts w:cs="Cambria"/>
          <w:szCs w:val="22"/>
          <w:lang w:val="en-GB"/>
        </w:rPr>
        <w:t>– Svaka promena programa putovanja od strane samog putnika u toku putovanja, a uz saglasnost predstavnika agencija ne predstavlja izmenu ugovorenog programa</w:t>
      </w:r>
    </w:p>
    <w:p w14:paraId="5683D0F8" w14:textId="77777777" w:rsidR="008A1536" w:rsidRDefault="008A1536" w:rsidP="008A1536">
      <w:pPr>
        <w:rPr>
          <w:rFonts w:cs="Cambria"/>
          <w:szCs w:val="22"/>
          <w:lang w:val="en-GB"/>
        </w:rPr>
      </w:pPr>
      <w:r>
        <w:rPr>
          <w:rFonts w:cs="Cambria"/>
          <w:szCs w:val="22"/>
          <w:lang w:val="en-GB"/>
        </w:rPr>
        <w:t>– Rok za prijavljivanje je 15 dana pre putovanja ili do popune mesta,</w:t>
      </w:r>
    </w:p>
    <w:p w14:paraId="19F49D4D" w14:textId="77777777" w:rsidR="008A1536" w:rsidRDefault="008A1536" w:rsidP="008A1536">
      <w:pPr>
        <w:rPr>
          <w:rFonts w:cs="Cambria"/>
          <w:szCs w:val="22"/>
          <w:lang w:val="en-GB"/>
        </w:rPr>
      </w:pPr>
      <w:r>
        <w:rPr>
          <w:rFonts w:cs="Cambria"/>
          <w:szCs w:val="22"/>
          <w:lang w:val="en-GB"/>
        </w:rPr>
        <w:t xml:space="preserve">– Organizator putovanja zadržava pravo izmene programa putovanja (redosled pojedinih sadržaja u programu usled objektivnih okolnosti). Svi putnici po prihvatanju programa obavezni su da se upoznaju sa ugovorenim </w:t>
      </w:r>
      <w:r>
        <w:rPr>
          <w:rFonts w:cs="Cambria"/>
          <w:szCs w:val="22"/>
          <w:lang w:val="en-GB"/>
        </w:rPr>
        <w:lastRenderedPageBreak/>
        <w:t>programom putovanja, uslovima plaćanja, uslovima putnog zdravstvenog osiguranja i opštim uslovima putovanja turističke agencije</w:t>
      </w:r>
    </w:p>
    <w:p w14:paraId="58435954" w14:textId="77777777" w:rsidR="008A1536" w:rsidRDefault="008A1536" w:rsidP="008A1536">
      <w:pPr>
        <w:rPr>
          <w:rFonts w:cs="Cambria"/>
          <w:szCs w:val="22"/>
          <w:lang w:val="en-GB"/>
        </w:rPr>
      </w:pPr>
      <w:r>
        <w:rPr>
          <w:rFonts w:cs="Cambria"/>
          <w:szCs w:val="22"/>
          <w:lang w:val="en-GB"/>
        </w:rPr>
        <w:t>– Smeštajni objekti u ovom programu su kategorisani od strane države u kojima se nalaze,</w:t>
      </w:r>
    </w:p>
    <w:p w14:paraId="2AC6DADC" w14:textId="77777777" w:rsidR="008A1536" w:rsidRDefault="008A1536" w:rsidP="008A1536">
      <w:pPr>
        <w:rPr>
          <w:rFonts w:cs="Cambria"/>
          <w:szCs w:val="22"/>
          <w:lang w:val="en-GB"/>
        </w:rPr>
      </w:pPr>
      <w:r>
        <w:rPr>
          <w:rFonts w:cs="Cambria"/>
          <w:szCs w:val="22"/>
          <w:lang w:val="en-GB"/>
        </w:rPr>
        <w:t>– U slučaju promene u cenama prevoznika, konzularnog predstavništva i osiguravajućih društava agencija zadržava pravo da koriguje cenu aranžmana,</w:t>
      </w:r>
    </w:p>
    <w:p w14:paraId="29C7009E" w14:textId="77777777" w:rsidR="008A1536" w:rsidRDefault="008A1536" w:rsidP="008A1536">
      <w:pPr>
        <w:rPr>
          <w:rFonts w:cs="Cambria"/>
          <w:szCs w:val="22"/>
          <w:lang w:val="en-GB"/>
        </w:rPr>
      </w:pPr>
      <w:r>
        <w:rPr>
          <w:rFonts w:cs="Cambria"/>
          <w:szCs w:val="22"/>
          <w:lang w:val="en-GB"/>
        </w:rPr>
        <w:t>– Organizator ne snosi odgovornost za eventualne drugačije usmene informacije o programu putovanja, dobijenih od strane radnika agencije kao i radnika ovlašćenih subagenata, koje nisu u skladu sa elementima zaključenih ugovora o putovanju,</w:t>
      </w:r>
    </w:p>
    <w:p w14:paraId="526F66F1" w14:textId="77777777" w:rsidR="008A1536" w:rsidRDefault="008A1536" w:rsidP="008A1536">
      <w:pPr>
        <w:rPr>
          <w:rFonts w:cs="Cambria"/>
          <w:szCs w:val="22"/>
          <w:lang w:val="en-GB"/>
        </w:rPr>
      </w:pPr>
      <w:r>
        <w:rPr>
          <w:rFonts w:cs="Cambria"/>
          <w:szCs w:val="22"/>
          <w:lang w:val="en-GB"/>
        </w:rPr>
        <w:t>– Obaveza je putnika da za putovanje obezbedi ispravan putni dokument i da se pridržava carinskih i drugih propisa. Organizator ne snosi odgovornost za neispravnost pasoša ili vize i nije odgovoran ukoliko pogranične ili imigracione službe ne odobre ulazak putnika u drugu zemlju. Putnik sam snosi troškove svog povratka u Srbiji. U slučaju gubitka putnog dokumenta, putnik sam snosi troškove svog boravka u mestu konzularnog predstavništva kao i troškove puta priključenja grupi ili povratku u Srbiju,</w:t>
      </w:r>
    </w:p>
    <w:p w14:paraId="16CD1893" w14:textId="77777777" w:rsidR="008A1536" w:rsidRDefault="008A1536" w:rsidP="008A1536">
      <w:pPr>
        <w:rPr>
          <w:rFonts w:cs="Cambria"/>
          <w:szCs w:val="22"/>
          <w:lang w:val="en-GB"/>
        </w:rPr>
      </w:pPr>
      <w:r>
        <w:rPr>
          <w:rFonts w:cs="Cambria"/>
          <w:szCs w:val="22"/>
          <w:lang w:val="en-GB"/>
        </w:rPr>
        <w:t>– Putnici koji nisu državljani Srbije, u obavezi su da se sami upoznaju sa viznim režimom zemlje u koju putuju,</w:t>
      </w:r>
    </w:p>
    <w:p w14:paraId="55347DE4" w14:textId="03340ED2" w:rsidR="008A1536" w:rsidRDefault="008A1536" w:rsidP="008A1536">
      <w:pPr>
        <w:rPr>
          <w:rFonts w:cs="Cambria"/>
          <w:szCs w:val="22"/>
          <w:lang w:val="en-GB"/>
        </w:rPr>
      </w:pPr>
      <w:r>
        <w:rPr>
          <w:rFonts w:cs="Cambria"/>
          <w:szCs w:val="22"/>
          <w:lang w:val="en-GB"/>
        </w:rPr>
        <w:t>–</w:t>
      </w:r>
      <w:r w:rsidRPr="00841816">
        <w:rPr>
          <w:rFonts w:cs="Cambria"/>
          <w:b/>
          <w:szCs w:val="22"/>
          <w:lang w:val="en-GB"/>
        </w:rPr>
        <w:t xml:space="preserve"> Minimalan broj putnika za realizaciju putovanja je </w:t>
      </w:r>
      <w:r w:rsidR="00583B0B">
        <w:rPr>
          <w:rFonts w:cs="Cambria"/>
          <w:b/>
          <w:szCs w:val="22"/>
          <w:lang w:val="en-GB"/>
        </w:rPr>
        <w:t>4</w:t>
      </w:r>
      <w:r>
        <w:rPr>
          <w:rFonts w:cs="Cambria"/>
          <w:szCs w:val="22"/>
          <w:lang w:val="en-GB"/>
        </w:rPr>
        <w:t>. Aranžman je moguće realizovati i sa manjim brojem putnika uz neophodne korekcije cene i uslova putovanja uz saglasnost prijavljenih putnika. U slučaju nedovoljnog broja putnika, krajnji rok za obaveštavanje o otkazu aranžmana je najkasnije 5 dana pre polaska,</w:t>
      </w:r>
    </w:p>
    <w:p w14:paraId="59CE8066" w14:textId="77777777" w:rsidR="008A1536" w:rsidRDefault="008A1536" w:rsidP="008A1536">
      <w:pPr>
        <w:rPr>
          <w:rFonts w:cs="Cambria"/>
          <w:szCs w:val="22"/>
          <w:lang w:val="en-GB"/>
        </w:rPr>
      </w:pPr>
      <w:r>
        <w:rPr>
          <w:rFonts w:cs="Cambria"/>
          <w:szCs w:val="22"/>
          <w:lang w:val="en-GB"/>
        </w:rPr>
        <w:t>– Upozoravaju se putnici da zbog poštovanja satnica predviđenih programom putovanja (satnica je uskladjena kako sa programom putovanja tako i sa zakonom o saobraćaju), ne postoji mogućnost zadržavanja autobusa na graničnom prelazu radi obavljanja procedure povraćaja poreza –  “tax free”, pa Vas molimo da to imate u vidu,</w:t>
      </w:r>
    </w:p>
    <w:p w14:paraId="6220AA76" w14:textId="77777777" w:rsidR="008A1536" w:rsidRDefault="008A1536" w:rsidP="008A1536">
      <w:pPr>
        <w:rPr>
          <w:rFonts w:cs="Cambria"/>
          <w:szCs w:val="22"/>
          <w:lang w:val="en-GB"/>
        </w:rPr>
      </w:pPr>
      <w:r>
        <w:rPr>
          <w:rFonts w:cs="Cambria"/>
          <w:szCs w:val="22"/>
          <w:lang w:val="en-GB"/>
        </w:rPr>
        <w:t>– Putnik je dužan da agenciju za slučaj potrebe pružanja određene pomoći, u pisanoj formi, na papiru ili na drugi odgovarajući način, obavesti o nedostacima smeštajnih jedinica, najkasnije u roku do mesec dana od dana utvrđivanja nedostatka,</w:t>
      </w:r>
    </w:p>
    <w:p w14:paraId="1A384FCE" w14:textId="77777777" w:rsidR="008A1536" w:rsidRDefault="008A1536" w:rsidP="008A1536">
      <w:pPr>
        <w:rPr>
          <w:rFonts w:cs="Cambria"/>
          <w:color w:val="000000"/>
          <w:szCs w:val="22"/>
        </w:rPr>
      </w:pPr>
      <w:r>
        <w:rPr>
          <w:rFonts w:cs="Cambria"/>
          <w:szCs w:val="22"/>
          <w:lang w:val="en-GB"/>
        </w:rPr>
        <w:t>– Putnik može da izjavi reklamaciju na mestu koje je određeno za prijem reklamacija usmeno, telefonom, pisanim ili elektronskim putem, uz dostavu ugovora o prodatom aranžmanu. Agencija i prevoznik su dužni da potrošaču izdaju pismenu potvrdu ili elektronskim putem potvrde prijem reklamacije, a da najkasnije u roku od 8 dana od dana prijema reklamacije, pisanim ili elektronskim putem odgovore potrošaču na izjavljenu reklamaciju.</w:t>
      </w:r>
    </w:p>
    <w:p w14:paraId="7D5A4AA1" w14:textId="77777777" w:rsidR="008A1536" w:rsidRDefault="008A1536" w:rsidP="008A1536">
      <w:pPr>
        <w:rPr>
          <w:rFonts w:cs="Cambria"/>
          <w:color w:val="000000"/>
          <w:szCs w:val="22"/>
        </w:rPr>
      </w:pPr>
    </w:p>
    <w:p w14:paraId="0BEDF68E" w14:textId="50A18B1F" w:rsidR="008A1536" w:rsidRDefault="008A1536" w:rsidP="008A1536">
      <w:pPr>
        <w:jc w:val="center"/>
        <w:rPr>
          <w:rFonts w:cs="Cambria"/>
          <w:color w:val="000000"/>
          <w:szCs w:val="22"/>
        </w:rPr>
      </w:pPr>
      <w:r>
        <w:rPr>
          <w:rStyle w:val="Strong"/>
          <w:rFonts w:cs="Cambria"/>
          <w:color w:val="000000"/>
          <w:szCs w:val="22"/>
        </w:rPr>
        <w:t>Uz ovaj program važe Opšti uslovi putovanja Jungman travel, licenca Ministarstva turizma OTP 187/2021. Cenovnik br. 1 od 0</w:t>
      </w:r>
      <w:r w:rsidR="00583B0B">
        <w:rPr>
          <w:rStyle w:val="Strong"/>
          <w:rFonts w:cs="Cambria"/>
          <w:color w:val="000000"/>
          <w:szCs w:val="22"/>
        </w:rPr>
        <w:t>6</w:t>
      </w:r>
      <w:r>
        <w:rPr>
          <w:rStyle w:val="Strong"/>
          <w:rFonts w:cs="Cambria"/>
          <w:color w:val="000000"/>
          <w:szCs w:val="22"/>
        </w:rPr>
        <w:t>.0</w:t>
      </w:r>
      <w:r w:rsidR="00583B0B">
        <w:rPr>
          <w:rStyle w:val="Strong"/>
          <w:rFonts w:cs="Cambria"/>
          <w:color w:val="000000"/>
          <w:szCs w:val="22"/>
        </w:rPr>
        <w:t>3</w:t>
      </w:r>
      <w:r>
        <w:rPr>
          <w:rStyle w:val="Strong"/>
          <w:rFonts w:cs="Cambria"/>
          <w:color w:val="000000"/>
          <w:szCs w:val="22"/>
        </w:rPr>
        <w:t>.2026.</w:t>
      </w:r>
    </w:p>
    <w:p w14:paraId="43186700" w14:textId="77777777" w:rsidR="008A1536" w:rsidRDefault="008A1536" w:rsidP="008A1536">
      <w:pPr>
        <w:rPr>
          <w:rStyle w:val="Strong"/>
          <w:rFonts w:cs="Cambria"/>
          <w:color w:val="000000"/>
          <w:szCs w:val="22"/>
        </w:rPr>
      </w:pPr>
    </w:p>
    <w:p w14:paraId="1A34346F" w14:textId="77777777" w:rsidR="008A1536" w:rsidRDefault="008A1536" w:rsidP="008A1536">
      <w:pPr>
        <w:rPr>
          <w:rFonts w:cs="Cambria"/>
          <w:color w:val="000000"/>
          <w:szCs w:val="22"/>
        </w:rPr>
      </w:pPr>
      <w:r>
        <w:rPr>
          <w:rStyle w:val="Strong"/>
          <w:rFonts w:cs="Cambria"/>
          <w:color w:val="000000"/>
          <w:szCs w:val="22"/>
        </w:rPr>
        <w:t xml:space="preserve">OBАVEŠTENJE O NАČINU I MESTU PRIJEMА REKLАMАCIJА </w:t>
      </w:r>
      <w:r>
        <w:rPr>
          <w:rFonts w:cs="Cambria"/>
          <w:color w:val="000000"/>
          <w:szCs w:val="22"/>
        </w:rPr>
        <w:t>(sa izvodima Zakona o zaštiti potrošača) Zа vreme trаjаnjа turističkog putovаnjа, nа odstupаnje od ugovorа, potrošаč ukаzuje orgаnizаtoru, lokаlnom predstаvniku orgаnizаtorа i lokаlnoj аgenciji nа koju je orgаnizаtor uputio potrošаčа zа slučаj potrebe pružаnjа određene pomoći.</w:t>
      </w:r>
      <w:r>
        <w:rPr>
          <w:rStyle w:val="Strong"/>
          <w:rFonts w:cs="Cambria"/>
          <w:b w:val="0"/>
          <w:color w:val="000000"/>
          <w:szCs w:val="22"/>
        </w:rPr>
        <w:t xml:space="preserve"> </w:t>
      </w:r>
      <w:r>
        <w:rPr>
          <w:rStyle w:val="Strong"/>
          <w:rFonts w:cs="Cambria"/>
          <w:color w:val="000000"/>
          <w:szCs w:val="22"/>
        </w:rPr>
        <w:t>POTROŠАČ NE MOŽE DА ZАHTEVА UMАNJENJE CENE АKO NESАVESNO PROPUSTI DА UKАŽE NА ODSTUPАNJА IZMEĐU PRUŽENIH I UGOVORENIH USLUGА ZA VREME TRAJANJA TURISTIČKOG PUTOVANJA</w:t>
      </w:r>
      <w:r>
        <w:rPr>
          <w:rFonts w:cs="Cambria"/>
          <w:color w:val="000000"/>
          <w:szCs w:val="22"/>
        </w:rPr>
        <w:t xml:space="preserve">. Potrošаč je dužаn dа orgаnizаtorа, lokаlnog predstаvnikа orgаnizаtorа ili lokаlnu аgenciju nа koju je organizator uputio potrošаčа zа slučаj potrebe pružаnjа određene pomoći, u pisаnoj formi, nа pаpiru ili nа drugi odgovаrаjući nаčin, obаvesti o nedostаcimа izvršenih uslugа, nаjkаsnije u roku do mesec dаnа od dаnа utvrđivаnjа nedostаtаkа. Аko potrošаč propusti dа blаgovremeno obаvesti orgаnizаtorа o nedostаcimа pruženih uslugа ne može zаhtevаti umаnjenje cene iz člаnа 104. ovog zаkonа, rаskid ugovorа iz člаnа 105. ovog zаkonа i nаknаdu štete iz člаnа 107. ovog zаkonа, osim аko se odgovornost zа propuštаnje rokа iz stаvа 1. ovog člаnа ne može stаviti potrošаču nа teret. Potrošаč može dа izjаvi reklаmаciju usmeno nа mestu koje je određeno zа prijem reklаmаcijа, telefonom, Organizator putovanja: Jungman travel doo, Pivarska 13, 32000 Čačak, tel/fax: 032/34-34-10, 34-34-40 web: www.jungmantravel.rs, e-mail: </w:t>
      </w:r>
      <w:r w:rsidRPr="009C6DBE">
        <w:rPr>
          <w:rStyle w:val="Strong"/>
          <w:rFonts w:cs="Cambria"/>
          <w:b w:val="0"/>
          <w:color w:val="000000"/>
          <w:szCs w:val="22"/>
        </w:rPr>
        <w:t>cacak@jungmantravel.rs</w:t>
      </w:r>
      <w:r>
        <w:rPr>
          <w:rStyle w:val="Strong"/>
          <w:rFonts w:cs="Cambria"/>
          <w:b w:val="0"/>
          <w:color w:val="000000"/>
          <w:szCs w:val="22"/>
        </w:rPr>
        <w:t>,</w:t>
      </w:r>
      <w:r>
        <w:rPr>
          <w:rFonts w:cs="Cambria"/>
          <w:color w:val="000000"/>
          <w:szCs w:val="22"/>
        </w:rPr>
        <w:t xml:space="preserve"> tekući račun: 170-0030019572001-95 MB 20984767, PIB 108366025, šifra delatnosti: 7912, Licenca A: OTP 187/2021 od 22.11.2021. pisаnim putem, elektronskim putem, odnosno nа trаjnom nosаču zаpisа, uz dostаvu rаčunа nа uvid ili drugog dokаzа o kupovini (kopijа rаčunа, slip i sl.). Prodаvаc je dužаn dа potrošаču izdа pisаnu potvrdu ili elektronskim putem potvrdi prijem reklаmаcije, odnosno sаopšti broj pod kojim je zаvedenа njegovа reklаmаcijа u evidenciji primljenih reklаmаcijа. Prodаvаc je dužаn dа bez odlаgаnjа, а nаjkаsnije u roku od 8 dаnа od dаnа prijemа reklаmаcije, pisаnim ili elektronskim putem odgovori potrošаču nа izjаvljenu reklаmаciju.</w:t>
      </w:r>
    </w:p>
    <w:p w14:paraId="5FCC3A19" w14:textId="77777777" w:rsidR="008A1536" w:rsidRDefault="008A1536" w:rsidP="008A1536">
      <w:pPr>
        <w:rPr>
          <w:rStyle w:val="Strong"/>
          <w:rFonts w:cs="Cambria"/>
          <w:color w:val="000000"/>
          <w:szCs w:val="22"/>
        </w:rPr>
      </w:pPr>
      <w:r>
        <w:rPr>
          <w:rStyle w:val="Strong"/>
          <w:rFonts w:cs="Cambria"/>
          <w:color w:val="000000"/>
          <w:szCs w:val="22"/>
        </w:rPr>
        <w:t>MESTO ODREĐENO ZA PRIJEM REKLAMACIJA: Jungman Travel d.o.o., Pivarska 13, Čačak; telefon: +381 32-34-34-10; e-mail: cacak@jungmantravel.rs; Osoba ovlašćena za prijem reklamacija, tokom korišćenja smeštaja i prevoza kao i nakon završetka usluge je: Ivan Petrović.</w:t>
      </w:r>
    </w:p>
    <w:p w14:paraId="38DDBEA1" w14:textId="77777777" w:rsidR="008A1536" w:rsidRDefault="008A1536" w:rsidP="008A1536">
      <w:pPr>
        <w:rPr>
          <w:rFonts w:cs="Cambria"/>
          <w:color w:val="000000"/>
          <w:szCs w:val="22"/>
        </w:rPr>
      </w:pPr>
    </w:p>
    <w:p w14:paraId="2DE6EF65" w14:textId="77777777" w:rsidR="007B1BEF" w:rsidRPr="00CA3355" w:rsidRDefault="008A1536" w:rsidP="008A1536">
      <w:r>
        <w:lastRenderedPageBreak/>
        <w:t>Agencija Jungman travel za slučaj insolventnosti organizatora putovanja i za slučaj naknade štete koja se prouzrokuje putniku neispunjenjem, delimičnim ispunjenjem ili neurednim ispunjenjem obaveza organizatora putovanja koje su određene Opštim uslovima putovanja i programom putovanja, poseduje bankarsku garanciju putovanja u iznosu 50.000 EUR, broj 04777-02-0314958 od UniCredit Bank Srbija A.D., Beograd,  Rajićeva 27-29. Korisnik bankarske garancije, putnik aktivira bankarsku garanciju  bez odlaganja, odnosno u roku od 14 dana od dana nastanka propisanog slučaja preko Primaoca bankarske garancije Nacionalne asocijacije turističkih agencija PU “YUTA”, 011 3228 686,  pisanim putem ili telegramom  na adresu YUTA, Beograd, ul. Kondina</w:t>
      </w:r>
    </w:p>
    <w:sectPr w:rsidR="007B1BEF" w:rsidRPr="00CA3355">
      <w:headerReference w:type="default" r:id="rId8"/>
      <w:footerReference w:type="default" r:id="rId9"/>
      <w:pgSz w:w="11906" w:h="16838"/>
      <w:pgMar w:top="1496" w:right="1134" w:bottom="548" w:left="1134" w:header="1440" w:footer="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D7E42" w14:textId="77777777" w:rsidR="001F0665" w:rsidRDefault="001F0665">
      <w:r>
        <w:separator/>
      </w:r>
    </w:p>
  </w:endnote>
  <w:endnote w:type="continuationSeparator" w:id="0">
    <w:p w14:paraId="7A8AB658" w14:textId="77777777" w:rsidR="001F0665" w:rsidRDefault="001F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B40B2" w14:textId="77777777" w:rsidR="00627432" w:rsidRDefault="00627432">
    <w:pPr>
      <w:jc w:val="center"/>
    </w:pPr>
    <w:r>
      <w:rPr>
        <w:rFonts w:cs="Arial"/>
      </w:rPr>
      <w:t>Organizator putovanja: Jungman travel doo, Pivarska 13, 32000 Čačak, tel/fax: 032/34-34-10, 34-34-40</w:t>
    </w:r>
  </w:p>
  <w:p w14:paraId="125DBE1D" w14:textId="77777777" w:rsidR="00627432" w:rsidRDefault="00627432">
    <w:pPr>
      <w:jc w:val="center"/>
    </w:pPr>
    <w:r>
      <w:rPr>
        <w:rFonts w:cs="Arial"/>
      </w:rPr>
      <w:t xml:space="preserve">web: </w:t>
    </w:r>
    <w:hyperlink r:id="rId1" w:history="1">
      <w:r>
        <w:rPr>
          <w:rFonts w:cs="Arial"/>
        </w:rPr>
        <w:t>www.jungmantravel.rs</w:t>
      </w:r>
    </w:hyperlink>
    <w:r>
      <w:rPr>
        <w:rFonts w:cs="Arial"/>
      </w:rPr>
      <w:t xml:space="preserve">, e-mail: </w:t>
    </w:r>
    <w:hyperlink r:id="rId2" w:history="1">
      <w:r w:rsidR="00181FDC" w:rsidRPr="004904B0">
        <w:rPr>
          <w:rStyle w:val="Hyperlink"/>
          <w:rFonts w:cs="Arial"/>
        </w:rPr>
        <w:t>cacak@jungmantravel.rs</w:t>
      </w:r>
    </w:hyperlink>
    <w:r>
      <w:rPr>
        <w:rFonts w:cs="Arial"/>
      </w:rPr>
      <w:t xml:space="preserve"> tekući račun: 170-0030019572001-95</w:t>
    </w:r>
  </w:p>
  <w:p w14:paraId="31532305" w14:textId="77777777" w:rsidR="00627432" w:rsidRDefault="00627432">
    <w:pPr>
      <w:jc w:val="center"/>
    </w:pPr>
    <w:r>
      <w:rPr>
        <w:rFonts w:cs="Arial"/>
      </w:rPr>
      <w:t>MB 20984767, PIB 108366025, šifra delatnosti: 7912, Licenca A: OTP 187/2021 od 22.11.2021.</w:t>
    </w:r>
  </w:p>
  <w:p w14:paraId="5D735167" w14:textId="77777777" w:rsidR="00627432" w:rsidRDefault="00627432">
    <w:pPr>
      <w:spacing w:line="480" w:lineRule="auto"/>
      <w:jc w:val="center"/>
    </w:pPr>
    <w:r>
      <w:rPr>
        <w:rFonts w:cs="Arial"/>
      </w:rPr>
      <w:t>Poslovnica u Beogradu: Kneza Mihaila 21/a lok.</w:t>
    </w:r>
    <w:r w:rsidR="00181FDC">
      <w:rPr>
        <w:rFonts w:cs="Arial"/>
      </w:rPr>
      <w:t>104</w:t>
    </w:r>
    <w:r>
      <w:rPr>
        <w:rFonts w:cs="Arial"/>
      </w:rPr>
      <w:t xml:space="preserve">, tel: 011/32-87-837, e-mail: </w:t>
    </w:r>
    <w:hyperlink r:id="rId3" w:history="1">
      <w:r w:rsidR="00DA0849" w:rsidRPr="004904B0">
        <w:rPr>
          <w:rStyle w:val="Hyperlink"/>
        </w:rPr>
        <w:t>office@jungmantravel.rs</w:t>
      </w:r>
    </w:hyperlink>
    <w:r w:rsidR="00DA0849">
      <w:t xml:space="preserve">  </w:t>
    </w:r>
  </w:p>
  <w:p w14:paraId="2C06CD69" w14:textId="77777777" w:rsidR="00627432" w:rsidRDefault="00627432">
    <w:pPr>
      <w:rPr>
        <w:rFonts w:cs="Arial"/>
        <w:b/>
        <w:bCs/>
        <w:i/>
        <w:iCs/>
        <w:lang w:val="en-GB"/>
      </w:rPr>
    </w:pPr>
  </w:p>
  <w:p w14:paraId="1C030BB0" w14:textId="77777777" w:rsidR="00627432" w:rsidRDefault="00627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06B68" w14:textId="77777777" w:rsidR="001F0665" w:rsidRDefault="001F0665">
      <w:r>
        <w:separator/>
      </w:r>
    </w:p>
  </w:footnote>
  <w:footnote w:type="continuationSeparator" w:id="0">
    <w:p w14:paraId="73144C21" w14:textId="77777777" w:rsidR="001F0665" w:rsidRDefault="001F0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A376F" w14:textId="77777777" w:rsidR="00627432" w:rsidRDefault="007178D0">
    <w:pPr>
      <w:rPr>
        <w:lang w:eastAsia="en-GB"/>
      </w:rPr>
    </w:pPr>
    <w:r>
      <w:rPr>
        <w:noProof/>
        <w:lang w:val="en-GB" w:eastAsia="en-GB"/>
      </w:rPr>
      <w:drawing>
        <wp:anchor distT="0" distB="0" distL="0" distR="0" simplePos="0" relativeHeight="251657728" behindDoc="0" locked="0" layoutInCell="1" allowOverlap="1" wp14:anchorId="5E879D99" wp14:editId="13B5EA33">
          <wp:simplePos x="0" y="0"/>
          <wp:positionH relativeFrom="column">
            <wp:posOffset>490855</wp:posOffset>
          </wp:positionH>
          <wp:positionV relativeFrom="paragraph">
            <wp:posOffset>-803275</wp:posOffset>
          </wp:positionV>
          <wp:extent cx="5148580" cy="10947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 t="-55" r="-12" b="-55"/>
                  <a:stretch>
                    <a:fillRect/>
                  </a:stretch>
                </pic:blipFill>
                <pic:spPr bwMode="auto">
                  <a:xfrm>
                    <a:off x="0" y="0"/>
                    <a:ext cx="5148580" cy="1094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CD591E" w14:textId="77777777" w:rsidR="00627432" w:rsidRDefault="006274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11"/>
    <w:lvl w:ilvl="0">
      <w:start w:val="6"/>
      <w:numFmt w:val="bullet"/>
      <w:lvlText w:val="-"/>
      <w:lvlJc w:val="left"/>
      <w:pPr>
        <w:tabs>
          <w:tab w:val="num" w:pos="0"/>
        </w:tabs>
        <w:ind w:left="644" w:hanging="360"/>
      </w:pPr>
      <w:rPr>
        <w:rFonts w:ascii="Calibri" w:hAnsi="Calibri" w:cs="Calibri"/>
        <w:sz w:val="20"/>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nsid w:val="00000003"/>
    <w:multiLevelType w:val="multilevel"/>
    <w:tmpl w:val="00000003"/>
    <w:name w:val="WWNum8"/>
    <w:lvl w:ilvl="0">
      <w:start w:val="1"/>
      <w:numFmt w:val="bullet"/>
      <w:lvlText w:val=""/>
      <w:lvlJc w:val="left"/>
      <w:pPr>
        <w:tabs>
          <w:tab w:val="num" w:pos="1572"/>
        </w:tabs>
        <w:ind w:left="1572" w:hanging="360"/>
      </w:pPr>
      <w:rPr>
        <w:rFonts w:ascii="Symbol" w:hAnsi="Symbol"/>
        <w:b/>
        <w:sz w:val="20"/>
      </w:rPr>
    </w:lvl>
    <w:lvl w:ilvl="1">
      <w:start w:val="1"/>
      <w:numFmt w:val="bullet"/>
      <w:lvlText w:val="o"/>
      <w:lvlJc w:val="left"/>
      <w:pPr>
        <w:tabs>
          <w:tab w:val="num" w:pos="2292"/>
        </w:tabs>
        <w:ind w:left="2292" w:hanging="360"/>
      </w:pPr>
      <w:rPr>
        <w:rFonts w:ascii="Courier New" w:hAnsi="Courier New"/>
        <w:sz w:val="20"/>
      </w:rPr>
    </w:lvl>
    <w:lvl w:ilvl="2">
      <w:start w:val="1"/>
      <w:numFmt w:val="bullet"/>
      <w:lvlText w:val=""/>
      <w:lvlJc w:val="left"/>
      <w:pPr>
        <w:tabs>
          <w:tab w:val="num" w:pos="3012"/>
        </w:tabs>
        <w:ind w:left="3012" w:hanging="360"/>
      </w:pPr>
      <w:rPr>
        <w:rFonts w:ascii="Wingdings" w:hAnsi="Wingdings"/>
        <w:sz w:val="20"/>
      </w:rPr>
    </w:lvl>
    <w:lvl w:ilvl="3">
      <w:start w:val="1"/>
      <w:numFmt w:val="bullet"/>
      <w:lvlText w:val=""/>
      <w:lvlJc w:val="left"/>
      <w:pPr>
        <w:tabs>
          <w:tab w:val="num" w:pos="3732"/>
        </w:tabs>
        <w:ind w:left="3732" w:hanging="360"/>
      </w:pPr>
      <w:rPr>
        <w:rFonts w:ascii="Wingdings" w:hAnsi="Wingdings"/>
        <w:sz w:val="20"/>
      </w:rPr>
    </w:lvl>
    <w:lvl w:ilvl="4">
      <w:start w:val="1"/>
      <w:numFmt w:val="bullet"/>
      <w:lvlText w:val=""/>
      <w:lvlJc w:val="left"/>
      <w:pPr>
        <w:tabs>
          <w:tab w:val="num" w:pos="4452"/>
        </w:tabs>
        <w:ind w:left="4452" w:hanging="360"/>
      </w:pPr>
      <w:rPr>
        <w:rFonts w:ascii="Wingdings" w:hAnsi="Wingdings"/>
        <w:sz w:val="20"/>
      </w:rPr>
    </w:lvl>
    <w:lvl w:ilvl="5">
      <w:start w:val="1"/>
      <w:numFmt w:val="bullet"/>
      <w:lvlText w:val=""/>
      <w:lvlJc w:val="left"/>
      <w:pPr>
        <w:tabs>
          <w:tab w:val="num" w:pos="5172"/>
        </w:tabs>
        <w:ind w:left="5172" w:hanging="360"/>
      </w:pPr>
      <w:rPr>
        <w:rFonts w:ascii="Wingdings" w:hAnsi="Wingdings"/>
        <w:sz w:val="20"/>
      </w:rPr>
    </w:lvl>
    <w:lvl w:ilvl="6">
      <w:start w:val="1"/>
      <w:numFmt w:val="bullet"/>
      <w:lvlText w:val=""/>
      <w:lvlJc w:val="left"/>
      <w:pPr>
        <w:tabs>
          <w:tab w:val="num" w:pos="5892"/>
        </w:tabs>
        <w:ind w:left="5892" w:hanging="360"/>
      </w:pPr>
      <w:rPr>
        <w:rFonts w:ascii="Wingdings" w:hAnsi="Wingdings"/>
        <w:sz w:val="20"/>
      </w:rPr>
    </w:lvl>
    <w:lvl w:ilvl="7">
      <w:start w:val="1"/>
      <w:numFmt w:val="bullet"/>
      <w:lvlText w:val=""/>
      <w:lvlJc w:val="left"/>
      <w:pPr>
        <w:tabs>
          <w:tab w:val="num" w:pos="6612"/>
        </w:tabs>
        <w:ind w:left="6612" w:hanging="360"/>
      </w:pPr>
      <w:rPr>
        <w:rFonts w:ascii="Wingdings" w:hAnsi="Wingdings"/>
        <w:sz w:val="20"/>
      </w:rPr>
    </w:lvl>
    <w:lvl w:ilvl="8">
      <w:start w:val="1"/>
      <w:numFmt w:val="bullet"/>
      <w:lvlText w:val=""/>
      <w:lvlJc w:val="left"/>
      <w:pPr>
        <w:tabs>
          <w:tab w:val="num" w:pos="7332"/>
        </w:tabs>
        <w:ind w:left="7332" w:hanging="360"/>
      </w:pPr>
      <w:rPr>
        <w:rFonts w:ascii="Wingdings" w:hAnsi="Wingdings"/>
        <w:sz w:val="20"/>
      </w:rPr>
    </w:lvl>
  </w:abstractNum>
  <w:abstractNum w:abstractNumId="3">
    <w:nsid w:val="00000004"/>
    <w:multiLevelType w:val="multilevel"/>
    <w:tmpl w:val="00000004"/>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1"/>
    <w:rsid w:val="0000267C"/>
    <w:rsid w:val="00003691"/>
    <w:rsid w:val="0007658A"/>
    <w:rsid w:val="00090A57"/>
    <w:rsid w:val="000A3018"/>
    <w:rsid w:val="000C10A2"/>
    <w:rsid w:val="000D3227"/>
    <w:rsid w:val="000D5409"/>
    <w:rsid w:val="000D6465"/>
    <w:rsid w:val="000F13AE"/>
    <w:rsid w:val="0010274E"/>
    <w:rsid w:val="00122E31"/>
    <w:rsid w:val="001461F1"/>
    <w:rsid w:val="001571CB"/>
    <w:rsid w:val="00167CBE"/>
    <w:rsid w:val="00170933"/>
    <w:rsid w:val="001734E9"/>
    <w:rsid w:val="00174280"/>
    <w:rsid w:val="00180C22"/>
    <w:rsid w:val="00181FDC"/>
    <w:rsid w:val="00182199"/>
    <w:rsid w:val="001A6C6B"/>
    <w:rsid w:val="001B7E86"/>
    <w:rsid w:val="001E5506"/>
    <w:rsid w:val="001E7C14"/>
    <w:rsid w:val="001F0665"/>
    <w:rsid w:val="001F61F5"/>
    <w:rsid w:val="0020210A"/>
    <w:rsid w:val="00227372"/>
    <w:rsid w:val="0026053A"/>
    <w:rsid w:val="002606A8"/>
    <w:rsid w:val="00264F4B"/>
    <w:rsid w:val="00295CB6"/>
    <w:rsid w:val="00301EF4"/>
    <w:rsid w:val="00316310"/>
    <w:rsid w:val="003274CB"/>
    <w:rsid w:val="00330EEB"/>
    <w:rsid w:val="003B3C86"/>
    <w:rsid w:val="003E4B30"/>
    <w:rsid w:val="003E7F38"/>
    <w:rsid w:val="00407F75"/>
    <w:rsid w:val="00440AFB"/>
    <w:rsid w:val="00441F1A"/>
    <w:rsid w:val="00457DA6"/>
    <w:rsid w:val="00475C41"/>
    <w:rsid w:val="004A3D7B"/>
    <w:rsid w:val="004A3E58"/>
    <w:rsid w:val="004C798D"/>
    <w:rsid w:val="004D2018"/>
    <w:rsid w:val="004D7B51"/>
    <w:rsid w:val="004F69A8"/>
    <w:rsid w:val="005104A9"/>
    <w:rsid w:val="00522616"/>
    <w:rsid w:val="00536274"/>
    <w:rsid w:val="005407D1"/>
    <w:rsid w:val="0054277C"/>
    <w:rsid w:val="005462FD"/>
    <w:rsid w:val="00583B0B"/>
    <w:rsid w:val="00584194"/>
    <w:rsid w:val="005B78A7"/>
    <w:rsid w:val="005B7B68"/>
    <w:rsid w:val="005C3473"/>
    <w:rsid w:val="005C65C1"/>
    <w:rsid w:val="0060015B"/>
    <w:rsid w:val="0060196A"/>
    <w:rsid w:val="00627432"/>
    <w:rsid w:val="00633558"/>
    <w:rsid w:val="00650E02"/>
    <w:rsid w:val="00656D29"/>
    <w:rsid w:val="0066395D"/>
    <w:rsid w:val="0068358C"/>
    <w:rsid w:val="00684388"/>
    <w:rsid w:val="006A5316"/>
    <w:rsid w:val="006D36D7"/>
    <w:rsid w:val="006E70AB"/>
    <w:rsid w:val="00715F9E"/>
    <w:rsid w:val="007178D0"/>
    <w:rsid w:val="00740FA8"/>
    <w:rsid w:val="0076201D"/>
    <w:rsid w:val="007712C2"/>
    <w:rsid w:val="007861A0"/>
    <w:rsid w:val="007A1343"/>
    <w:rsid w:val="007A6013"/>
    <w:rsid w:val="007B1BEF"/>
    <w:rsid w:val="007B67D6"/>
    <w:rsid w:val="007C03EB"/>
    <w:rsid w:val="007C2D5B"/>
    <w:rsid w:val="007D0C4C"/>
    <w:rsid w:val="007F3A21"/>
    <w:rsid w:val="00831835"/>
    <w:rsid w:val="008333FA"/>
    <w:rsid w:val="008A1536"/>
    <w:rsid w:val="008B2FAE"/>
    <w:rsid w:val="008D26E1"/>
    <w:rsid w:val="008D5715"/>
    <w:rsid w:val="00910D7C"/>
    <w:rsid w:val="00932268"/>
    <w:rsid w:val="00944065"/>
    <w:rsid w:val="00952E5A"/>
    <w:rsid w:val="009659D4"/>
    <w:rsid w:val="00973184"/>
    <w:rsid w:val="00994EBE"/>
    <w:rsid w:val="009A5A6A"/>
    <w:rsid w:val="009C3689"/>
    <w:rsid w:val="009D1DAF"/>
    <w:rsid w:val="009D1F29"/>
    <w:rsid w:val="00A27837"/>
    <w:rsid w:val="00A62D50"/>
    <w:rsid w:val="00A92766"/>
    <w:rsid w:val="00AA6F81"/>
    <w:rsid w:val="00AB12AD"/>
    <w:rsid w:val="00AD2984"/>
    <w:rsid w:val="00B05AB2"/>
    <w:rsid w:val="00B255AB"/>
    <w:rsid w:val="00B32558"/>
    <w:rsid w:val="00B43D80"/>
    <w:rsid w:val="00B51D85"/>
    <w:rsid w:val="00B608A8"/>
    <w:rsid w:val="00B878A4"/>
    <w:rsid w:val="00BA33C8"/>
    <w:rsid w:val="00BA4573"/>
    <w:rsid w:val="00BA51F0"/>
    <w:rsid w:val="00BB0CE4"/>
    <w:rsid w:val="00BB3DC1"/>
    <w:rsid w:val="00BF4A4F"/>
    <w:rsid w:val="00C24456"/>
    <w:rsid w:val="00C27D0C"/>
    <w:rsid w:val="00C30FC4"/>
    <w:rsid w:val="00C56DB2"/>
    <w:rsid w:val="00C8306D"/>
    <w:rsid w:val="00C9497E"/>
    <w:rsid w:val="00CA3355"/>
    <w:rsid w:val="00CB7426"/>
    <w:rsid w:val="00CD294E"/>
    <w:rsid w:val="00CE0747"/>
    <w:rsid w:val="00CE1542"/>
    <w:rsid w:val="00D025CA"/>
    <w:rsid w:val="00D07012"/>
    <w:rsid w:val="00D1266E"/>
    <w:rsid w:val="00D161B8"/>
    <w:rsid w:val="00D4150B"/>
    <w:rsid w:val="00D8389D"/>
    <w:rsid w:val="00DA0849"/>
    <w:rsid w:val="00DC0CCF"/>
    <w:rsid w:val="00DD1146"/>
    <w:rsid w:val="00DD2B48"/>
    <w:rsid w:val="00DE64EB"/>
    <w:rsid w:val="00E26DB0"/>
    <w:rsid w:val="00E327C4"/>
    <w:rsid w:val="00E40C58"/>
    <w:rsid w:val="00E72CAF"/>
    <w:rsid w:val="00E77C38"/>
    <w:rsid w:val="00E85E96"/>
    <w:rsid w:val="00EB62DB"/>
    <w:rsid w:val="00EF4F5B"/>
    <w:rsid w:val="00F04ACB"/>
    <w:rsid w:val="00FD1E3E"/>
    <w:rsid w:val="00FF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A7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5"/>
    <w:pPr>
      <w:jc w:val="both"/>
    </w:pPr>
    <w:rPr>
      <w:rFonts w:ascii="Cambria" w:hAnsi="Cambria"/>
      <w:lang w:val="en-US" w:eastAsia="en-US"/>
    </w:rPr>
  </w:style>
  <w:style w:type="paragraph" w:styleId="Heading1">
    <w:name w:val="heading 1"/>
    <w:basedOn w:val="Normal"/>
    <w:next w:val="Normal"/>
    <w:link w:val="Heading1Char"/>
    <w:uiPriority w:val="9"/>
    <w:qFormat/>
    <w:rsid w:val="00CA3355"/>
    <w:pPr>
      <w:keepNext/>
      <w:spacing w:before="240" w:after="60"/>
      <w:jc w:val="left"/>
      <w:outlineLvl w:val="0"/>
    </w:pPr>
    <w:rPr>
      <w:b/>
      <w:bCs/>
      <w:kern w:val="32"/>
      <w:sz w:val="22"/>
      <w:szCs w:val="32"/>
    </w:rPr>
  </w:style>
  <w:style w:type="paragraph" w:styleId="Heading2">
    <w:name w:val="heading 2"/>
    <w:basedOn w:val="Normal"/>
    <w:next w:val="Normal"/>
    <w:link w:val="Heading2Char"/>
    <w:uiPriority w:val="9"/>
    <w:semiHidden/>
    <w:unhideWhenUsed/>
    <w:qFormat/>
    <w:rsid w:val="00D025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583B0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355"/>
    <w:rPr>
      <w:rFonts w:ascii="Cambria" w:eastAsia="Times New Roman" w:hAnsi="Cambria" w:cs="Times New Roman"/>
      <w:b/>
      <w:bCs/>
      <w:kern w:val="32"/>
      <w:sz w:val="22"/>
      <w:szCs w:val="32"/>
      <w:lang w:val="en-US" w:eastAsia="en-US"/>
    </w:rPr>
  </w:style>
  <w:style w:type="paragraph" w:styleId="BalloonText">
    <w:name w:val="Balloon Text"/>
    <w:basedOn w:val="Normal"/>
    <w:link w:val="BalloonTextChar"/>
    <w:uiPriority w:val="99"/>
    <w:semiHidden/>
    <w:unhideWhenUsed/>
    <w:rsid w:val="00441F1A"/>
    <w:rPr>
      <w:rFonts w:ascii="Tahoma" w:hAnsi="Tahoma" w:cs="Tahoma"/>
      <w:sz w:val="16"/>
      <w:szCs w:val="16"/>
    </w:rPr>
  </w:style>
  <w:style w:type="character" w:customStyle="1" w:styleId="BalloonTextChar">
    <w:name w:val="Balloon Text Char"/>
    <w:link w:val="BalloonText"/>
    <w:uiPriority w:val="99"/>
    <w:semiHidden/>
    <w:rsid w:val="00441F1A"/>
    <w:rPr>
      <w:rFonts w:ascii="Tahoma" w:hAnsi="Tahoma" w:cs="Tahoma"/>
      <w:sz w:val="16"/>
      <w:szCs w:val="16"/>
      <w:lang w:val="en-US" w:eastAsia="en-US"/>
    </w:rPr>
  </w:style>
  <w:style w:type="character" w:customStyle="1" w:styleId="Heading2Char">
    <w:name w:val="Heading 2 Char"/>
    <w:link w:val="Heading2"/>
    <w:uiPriority w:val="9"/>
    <w:semiHidden/>
    <w:rsid w:val="00D025CA"/>
    <w:rPr>
      <w:rFonts w:ascii="Calibri Light" w:eastAsia="Times New Roman" w:hAnsi="Calibri Light" w:cs="Times New Roman"/>
      <w:b/>
      <w:bCs/>
      <w:i/>
      <w:iCs/>
      <w:sz w:val="28"/>
      <w:szCs w:val="28"/>
    </w:rPr>
  </w:style>
  <w:style w:type="table" w:styleId="TableGrid">
    <w:name w:val="Table Grid"/>
    <w:basedOn w:val="TableNormal"/>
    <w:uiPriority w:val="39"/>
    <w:rsid w:val="00170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497E"/>
    <w:rPr>
      <w:color w:val="0563C1"/>
      <w:u w:val="single"/>
    </w:rPr>
  </w:style>
  <w:style w:type="paragraph" w:styleId="Header">
    <w:name w:val="header"/>
    <w:basedOn w:val="Normal"/>
    <w:link w:val="HeaderChar"/>
    <w:uiPriority w:val="99"/>
    <w:unhideWhenUsed/>
    <w:rsid w:val="00181FDC"/>
    <w:pPr>
      <w:tabs>
        <w:tab w:val="center" w:pos="4680"/>
        <w:tab w:val="right" w:pos="9360"/>
      </w:tabs>
    </w:pPr>
  </w:style>
  <w:style w:type="character" w:customStyle="1" w:styleId="HeaderChar">
    <w:name w:val="Header Char"/>
    <w:basedOn w:val="DefaultParagraphFont"/>
    <w:link w:val="Header"/>
    <w:uiPriority w:val="99"/>
    <w:rsid w:val="00181FDC"/>
    <w:rPr>
      <w:rFonts w:ascii="Cambria" w:hAnsi="Cambria"/>
      <w:lang w:val="en-US" w:eastAsia="en-US"/>
    </w:rPr>
  </w:style>
  <w:style w:type="paragraph" w:styleId="Footer">
    <w:name w:val="footer"/>
    <w:basedOn w:val="Normal"/>
    <w:link w:val="FooterChar"/>
    <w:uiPriority w:val="99"/>
    <w:unhideWhenUsed/>
    <w:rsid w:val="00181FDC"/>
    <w:pPr>
      <w:tabs>
        <w:tab w:val="center" w:pos="4680"/>
        <w:tab w:val="right" w:pos="9360"/>
      </w:tabs>
    </w:pPr>
  </w:style>
  <w:style w:type="character" w:customStyle="1" w:styleId="FooterChar">
    <w:name w:val="Footer Char"/>
    <w:basedOn w:val="DefaultParagraphFont"/>
    <w:link w:val="Footer"/>
    <w:uiPriority w:val="99"/>
    <w:rsid w:val="00181FDC"/>
    <w:rPr>
      <w:rFonts w:ascii="Cambria" w:hAnsi="Cambria"/>
      <w:lang w:val="en-US" w:eastAsia="en-US"/>
    </w:rPr>
  </w:style>
  <w:style w:type="character" w:styleId="Strong">
    <w:name w:val="Strong"/>
    <w:qFormat/>
    <w:rsid w:val="008A1536"/>
    <w:rPr>
      <w:b/>
      <w:bCs/>
    </w:rPr>
  </w:style>
  <w:style w:type="character" w:customStyle="1" w:styleId="Heading3Char">
    <w:name w:val="Heading 3 Char"/>
    <w:basedOn w:val="DefaultParagraphFont"/>
    <w:link w:val="Heading3"/>
    <w:uiPriority w:val="9"/>
    <w:semiHidden/>
    <w:rsid w:val="00583B0B"/>
    <w:rPr>
      <w:rFonts w:asciiTheme="majorHAnsi" w:eastAsiaTheme="majorEastAsia" w:hAnsiTheme="majorHAnsi" w:cstheme="majorBidi"/>
      <w:b/>
      <w:bCs/>
      <w:color w:val="4F81BD" w:themeColor="accent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5"/>
    <w:pPr>
      <w:jc w:val="both"/>
    </w:pPr>
    <w:rPr>
      <w:rFonts w:ascii="Cambria" w:hAnsi="Cambria"/>
      <w:lang w:val="en-US" w:eastAsia="en-US"/>
    </w:rPr>
  </w:style>
  <w:style w:type="paragraph" w:styleId="Heading1">
    <w:name w:val="heading 1"/>
    <w:basedOn w:val="Normal"/>
    <w:next w:val="Normal"/>
    <w:link w:val="Heading1Char"/>
    <w:uiPriority w:val="9"/>
    <w:qFormat/>
    <w:rsid w:val="00CA3355"/>
    <w:pPr>
      <w:keepNext/>
      <w:spacing w:before="240" w:after="60"/>
      <w:jc w:val="left"/>
      <w:outlineLvl w:val="0"/>
    </w:pPr>
    <w:rPr>
      <w:b/>
      <w:bCs/>
      <w:kern w:val="32"/>
      <w:sz w:val="22"/>
      <w:szCs w:val="32"/>
    </w:rPr>
  </w:style>
  <w:style w:type="paragraph" w:styleId="Heading2">
    <w:name w:val="heading 2"/>
    <w:basedOn w:val="Normal"/>
    <w:next w:val="Normal"/>
    <w:link w:val="Heading2Char"/>
    <w:uiPriority w:val="9"/>
    <w:semiHidden/>
    <w:unhideWhenUsed/>
    <w:qFormat/>
    <w:rsid w:val="00D025C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583B0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355"/>
    <w:rPr>
      <w:rFonts w:ascii="Cambria" w:eastAsia="Times New Roman" w:hAnsi="Cambria" w:cs="Times New Roman"/>
      <w:b/>
      <w:bCs/>
      <w:kern w:val="32"/>
      <w:sz w:val="22"/>
      <w:szCs w:val="32"/>
      <w:lang w:val="en-US" w:eastAsia="en-US"/>
    </w:rPr>
  </w:style>
  <w:style w:type="paragraph" w:styleId="BalloonText">
    <w:name w:val="Balloon Text"/>
    <w:basedOn w:val="Normal"/>
    <w:link w:val="BalloonTextChar"/>
    <w:uiPriority w:val="99"/>
    <w:semiHidden/>
    <w:unhideWhenUsed/>
    <w:rsid w:val="00441F1A"/>
    <w:rPr>
      <w:rFonts w:ascii="Tahoma" w:hAnsi="Tahoma" w:cs="Tahoma"/>
      <w:sz w:val="16"/>
      <w:szCs w:val="16"/>
    </w:rPr>
  </w:style>
  <w:style w:type="character" w:customStyle="1" w:styleId="BalloonTextChar">
    <w:name w:val="Balloon Text Char"/>
    <w:link w:val="BalloonText"/>
    <w:uiPriority w:val="99"/>
    <w:semiHidden/>
    <w:rsid w:val="00441F1A"/>
    <w:rPr>
      <w:rFonts w:ascii="Tahoma" w:hAnsi="Tahoma" w:cs="Tahoma"/>
      <w:sz w:val="16"/>
      <w:szCs w:val="16"/>
      <w:lang w:val="en-US" w:eastAsia="en-US"/>
    </w:rPr>
  </w:style>
  <w:style w:type="character" w:customStyle="1" w:styleId="Heading2Char">
    <w:name w:val="Heading 2 Char"/>
    <w:link w:val="Heading2"/>
    <w:uiPriority w:val="9"/>
    <w:semiHidden/>
    <w:rsid w:val="00D025CA"/>
    <w:rPr>
      <w:rFonts w:ascii="Calibri Light" w:eastAsia="Times New Roman" w:hAnsi="Calibri Light" w:cs="Times New Roman"/>
      <w:b/>
      <w:bCs/>
      <w:i/>
      <w:iCs/>
      <w:sz w:val="28"/>
      <w:szCs w:val="28"/>
    </w:rPr>
  </w:style>
  <w:style w:type="table" w:styleId="TableGrid">
    <w:name w:val="Table Grid"/>
    <w:basedOn w:val="TableNormal"/>
    <w:uiPriority w:val="39"/>
    <w:rsid w:val="00170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497E"/>
    <w:rPr>
      <w:color w:val="0563C1"/>
      <w:u w:val="single"/>
    </w:rPr>
  </w:style>
  <w:style w:type="paragraph" w:styleId="Header">
    <w:name w:val="header"/>
    <w:basedOn w:val="Normal"/>
    <w:link w:val="HeaderChar"/>
    <w:uiPriority w:val="99"/>
    <w:unhideWhenUsed/>
    <w:rsid w:val="00181FDC"/>
    <w:pPr>
      <w:tabs>
        <w:tab w:val="center" w:pos="4680"/>
        <w:tab w:val="right" w:pos="9360"/>
      </w:tabs>
    </w:pPr>
  </w:style>
  <w:style w:type="character" w:customStyle="1" w:styleId="HeaderChar">
    <w:name w:val="Header Char"/>
    <w:basedOn w:val="DefaultParagraphFont"/>
    <w:link w:val="Header"/>
    <w:uiPriority w:val="99"/>
    <w:rsid w:val="00181FDC"/>
    <w:rPr>
      <w:rFonts w:ascii="Cambria" w:hAnsi="Cambria"/>
      <w:lang w:val="en-US" w:eastAsia="en-US"/>
    </w:rPr>
  </w:style>
  <w:style w:type="paragraph" w:styleId="Footer">
    <w:name w:val="footer"/>
    <w:basedOn w:val="Normal"/>
    <w:link w:val="FooterChar"/>
    <w:uiPriority w:val="99"/>
    <w:unhideWhenUsed/>
    <w:rsid w:val="00181FDC"/>
    <w:pPr>
      <w:tabs>
        <w:tab w:val="center" w:pos="4680"/>
        <w:tab w:val="right" w:pos="9360"/>
      </w:tabs>
    </w:pPr>
  </w:style>
  <w:style w:type="character" w:customStyle="1" w:styleId="FooterChar">
    <w:name w:val="Footer Char"/>
    <w:basedOn w:val="DefaultParagraphFont"/>
    <w:link w:val="Footer"/>
    <w:uiPriority w:val="99"/>
    <w:rsid w:val="00181FDC"/>
    <w:rPr>
      <w:rFonts w:ascii="Cambria" w:hAnsi="Cambria"/>
      <w:lang w:val="en-US" w:eastAsia="en-US"/>
    </w:rPr>
  </w:style>
  <w:style w:type="character" w:styleId="Strong">
    <w:name w:val="Strong"/>
    <w:qFormat/>
    <w:rsid w:val="008A1536"/>
    <w:rPr>
      <w:b/>
      <w:bCs/>
    </w:rPr>
  </w:style>
  <w:style w:type="character" w:customStyle="1" w:styleId="Heading3Char">
    <w:name w:val="Heading 3 Char"/>
    <w:basedOn w:val="DefaultParagraphFont"/>
    <w:link w:val="Heading3"/>
    <w:uiPriority w:val="9"/>
    <w:semiHidden/>
    <w:rsid w:val="00583B0B"/>
    <w:rPr>
      <w:rFonts w:asciiTheme="majorHAnsi" w:eastAsiaTheme="majorEastAsia" w:hAnsiTheme="majorHAnsi" w:cstheme="majorBidi"/>
      <w:b/>
      <w:bCs/>
      <w:color w:val="4F81BD" w:themeColor="accen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5333">
      <w:bodyDiv w:val="1"/>
      <w:marLeft w:val="0"/>
      <w:marRight w:val="0"/>
      <w:marTop w:val="0"/>
      <w:marBottom w:val="0"/>
      <w:divBdr>
        <w:top w:val="none" w:sz="0" w:space="0" w:color="auto"/>
        <w:left w:val="none" w:sz="0" w:space="0" w:color="auto"/>
        <w:bottom w:val="none" w:sz="0" w:space="0" w:color="auto"/>
        <w:right w:val="none" w:sz="0" w:space="0" w:color="auto"/>
      </w:divBdr>
    </w:div>
    <w:div w:id="508718761">
      <w:bodyDiv w:val="1"/>
      <w:marLeft w:val="0"/>
      <w:marRight w:val="0"/>
      <w:marTop w:val="0"/>
      <w:marBottom w:val="0"/>
      <w:divBdr>
        <w:top w:val="none" w:sz="0" w:space="0" w:color="auto"/>
        <w:left w:val="none" w:sz="0" w:space="0" w:color="auto"/>
        <w:bottom w:val="none" w:sz="0" w:space="0" w:color="auto"/>
        <w:right w:val="none" w:sz="0" w:space="0" w:color="auto"/>
      </w:divBdr>
    </w:div>
    <w:div w:id="763526946">
      <w:bodyDiv w:val="1"/>
      <w:marLeft w:val="0"/>
      <w:marRight w:val="0"/>
      <w:marTop w:val="0"/>
      <w:marBottom w:val="0"/>
      <w:divBdr>
        <w:top w:val="none" w:sz="0" w:space="0" w:color="auto"/>
        <w:left w:val="none" w:sz="0" w:space="0" w:color="auto"/>
        <w:bottom w:val="none" w:sz="0" w:space="0" w:color="auto"/>
        <w:right w:val="none" w:sz="0" w:space="0" w:color="auto"/>
      </w:divBdr>
    </w:div>
    <w:div w:id="989671659">
      <w:bodyDiv w:val="1"/>
      <w:marLeft w:val="0"/>
      <w:marRight w:val="0"/>
      <w:marTop w:val="0"/>
      <w:marBottom w:val="0"/>
      <w:divBdr>
        <w:top w:val="none" w:sz="0" w:space="0" w:color="auto"/>
        <w:left w:val="none" w:sz="0" w:space="0" w:color="auto"/>
        <w:bottom w:val="none" w:sz="0" w:space="0" w:color="auto"/>
        <w:right w:val="none" w:sz="0" w:space="0" w:color="auto"/>
      </w:divBdr>
    </w:div>
    <w:div w:id="1508326699">
      <w:bodyDiv w:val="1"/>
      <w:marLeft w:val="0"/>
      <w:marRight w:val="0"/>
      <w:marTop w:val="0"/>
      <w:marBottom w:val="0"/>
      <w:divBdr>
        <w:top w:val="none" w:sz="0" w:space="0" w:color="auto"/>
        <w:left w:val="none" w:sz="0" w:space="0" w:color="auto"/>
        <w:bottom w:val="none" w:sz="0" w:space="0" w:color="auto"/>
        <w:right w:val="none" w:sz="0" w:space="0" w:color="auto"/>
      </w:divBdr>
    </w:div>
    <w:div w:id="1782383751">
      <w:bodyDiv w:val="1"/>
      <w:marLeft w:val="0"/>
      <w:marRight w:val="0"/>
      <w:marTop w:val="0"/>
      <w:marBottom w:val="0"/>
      <w:divBdr>
        <w:top w:val="none" w:sz="0" w:space="0" w:color="auto"/>
        <w:left w:val="none" w:sz="0" w:space="0" w:color="auto"/>
        <w:bottom w:val="none" w:sz="0" w:space="0" w:color="auto"/>
        <w:right w:val="none" w:sz="0" w:space="0" w:color="auto"/>
      </w:divBdr>
    </w:div>
    <w:div w:id="19779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jungmantravel.rs" TargetMode="External"/><Relationship Id="rId2" Type="http://schemas.openxmlformats.org/officeDocument/2006/relationships/hyperlink" Target="mailto:cacak@jungmantravel.rs" TargetMode="External"/><Relationship Id="rId1" Type="http://schemas.openxmlformats.org/officeDocument/2006/relationships/hyperlink" Target="http://www.jungmantrav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Links>
    <vt:vector size="18" baseType="variant">
      <vt:variant>
        <vt:i4>1441853</vt:i4>
      </vt:variant>
      <vt:variant>
        <vt:i4>6</vt:i4>
      </vt:variant>
      <vt:variant>
        <vt:i4>0</vt:i4>
      </vt:variant>
      <vt:variant>
        <vt:i4>5</vt:i4>
      </vt:variant>
      <vt:variant>
        <vt:lpwstr>mailto:office@jungmantravel.rs</vt:lpwstr>
      </vt:variant>
      <vt:variant>
        <vt:lpwstr/>
      </vt:variant>
      <vt:variant>
        <vt:i4>1769595</vt:i4>
      </vt:variant>
      <vt:variant>
        <vt:i4>3</vt:i4>
      </vt:variant>
      <vt:variant>
        <vt:i4>0</vt:i4>
      </vt:variant>
      <vt:variant>
        <vt:i4>5</vt:i4>
      </vt:variant>
      <vt:variant>
        <vt:lpwstr>mailto:jungmantravel@open.telekom.rs</vt:lpwstr>
      </vt:variant>
      <vt:variant>
        <vt:lpwstr/>
      </vt:variant>
      <vt:variant>
        <vt:i4>1638414</vt:i4>
      </vt:variant>
      <vt:variant>
        <vt:i4>0</vt:i4>
      </vt:variant>
      <vt:variant>
        <vt:i4>0</vt:i4>
      </vt:variant>
      <vt:variant>
        <vt:i4>5</vt:i4>
      </vt:variant>
      <vt:variant>
        <vt:lpwstr>http://www.jungmantravel.rs/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Marković</dc:creator>
  <cp:lastModifiedBy>Boreas</cp:lastModifiedBy>
  <cp:revision>28</cp:revision>
  <cp:lastPrinted>2026-04-02T12:42:00Z</cp:lastPrinted>
  <dcterms:created xsi:type="dcterms:W3CDTF">2025-04-04T12:16:00Z</dcterms:created>
  <dcterms:modified xsi:type="dcterms:W3CDTF">2026-04-02T12:42:00Z</dcterms:modified>
</cp:coreProperties>
</file>