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4D9B" w:rsidRDefault="00C83EFF" w:rsidP="004E2E00">
      <w:pPr>
        <w:spacing w:before="120"/>
        <w:jc w:val="center"/>
        <w:rPr>
          <w:b/>
          <w:color w:val="0070C0"/>
          <w:sz w:val="48"/>
          <w:szCs w:val="48"/>
        </w:rPr>
      </w:pPr>
      <w:r>
        <w:rPr>
          <w:b/>
          <w:color w:val="0070C0"/>
          <w:sz w:val="48"/>
          <w:szCs w:val="48"/>
        </w:rPr>
        <w:t>NOVA GODINA U VIŠEGRADU</w:t>
      </w:r>
    </w:p>
    <w:p w:rsidR="00C83EFF" w:rsidRPr="00C83EFF" w:rsidRDefault="00C83EFF" w:rsidP="004E2E00">
      <w:pPr>
        <w:spacing w:before="120"/>
        <w:jc w:val="center"/>
        <w:rPr>
          <w:b/>
          <w:color w:val="0070C0"/>
          <w:sz w:val="44"/>
          <w:szCs w:val="48"/>
        </w:rPr>
      </w:pPr>
      <w:r w:rsidRPr="00C83EFF">
        <w:rPr>
          <w:b/>
          <w:color w:val="0070C0"/>
          <w:sz w:val="44"/>
          <w:szCs w:val="48"/>
        </w:rPr>
        <w:t>30.12.2025 – 02.01.2026.</w:t>
      </w:r>
    </w:p>
    <w:p w:rsidR="00E85AF4" w:rsidRDefault="00C83EFF" w:rsidP="00E85AF4">
      <w:pPr>
        <w:pStyle w:val="Header"/>
        <w:tabs>
          <w:tab w:val="center" w:pos="5445"/>
        </w:tabs>
        <w:jc w:val="center"/>
        <w:rPr>
          <w:rStyle w:val="StrongEmphasis"/>
          <w:color w:val="111111"/>
          <w:sz w:val="30"/>
          <w:szCs w:val="30"/>
        </w:rPr>
      </w:pPr>
      <w:r>
        <w:rPr>
          <w:rStyle w:val="StrongEmphasis"/>
          <w:color w:val="111111"/>
          <w:sz w:val="30"/>
          <w:szCs w:val="30"/>
        </w:rPr>
        <w:t>4</w:t>
      </w:r>
      <w:r w:rsidR="00E85AF4">
        <w:rPr>
          <w:rStyle w:val="StrongEmphasis"/>
          <w:color w:val="111111"/>
          <w:sz w:val="30"/>
          <w:szCs w:val="30"/>
        </w:rPr>
        <w:t xml:space="preserve"> dana / </w:t>
      </w:r>
      <w:r>
        <w:rPr>
          <w:rStyle w:val="StrongEmphasis"/>
          <w:color w:val="111111"/>
          <w:sz w:val="30"/>
          <w:szCs w:val="30"/>
        </w:rPr>
        <w:t>3</w:t>
      </w:r>
      <w:r w:rsidR="00E85AF4">
        <w:rPr>
          <w:rStyle w:val="StrongEmphasis"/>
          <w:color w:val="111111"/>
          <w:sz w:val="30"/>
          <w:szCs w:val="30"/>
        </w:rPr>
        <w:t xml:space="preserve"> noćenj</w:t>
      </w:r>
      <w:r w:rsidR="007D0A79">
        <w:rPr>
          <w:rStyle w:val="StrongEmphasis"/>
          <w:color w:val="111111"/>
          <w:sz w:val="30"/>
          <w:szCs w:val="30"/>
        </w:rPr>
        <w:t>a na bazi polupansiona</w:t>
      </w:r>
      <w:r w:rsidR="00E85AF4">
        <w:rPr>
          <w:rStyle w:val="StrongEmphasis"/>
          <w:color w:val="111111"/>
          <w:sz w:val="30"/>
          <w:szCs w:val="30"/>
        </w:rPr>
        <w:t>, autobusom</w:t>
      </w:r>
    </w:p>
    <w:p w:rsidR="00FD1F45" w:rsidRPr="00FD1F45" w:rsidRDefault="00FD1F45" w:rsidP="00FD1F45">
      <w:pPr>
        <w:pStyle w:val="Footer"/>
      </w:pPr>
    </w:p>
    <w:p w:rsidR="007F1E28" w:rsidRPr="00FD1F45" w:rsidRDefault="007F1E28" w:rsidP="00FD1F45">
      <w:pPr>
        <w:jc w:val="center"/>
        <w:rPr>
          <w:b/>
          <w:color w:val="0070C0"/>
          <w:sz w:val="36"/>
        </w:rPr>
      </w:pPr>
      <w:r w:rsidRPr="00FD1F45">
        <w:rPr>
          <w:b/>
          <w:color w:val="0070C0"/>
          <w:sz w:val="36"/>
        </w:rPr>
        <w:t>Doček i repriza Nove Godine uključeni u cenu!</w:t>
      </w:r>
    </w:p>
    <w:p w:rsidR="007F1E28" w:rsidRPr="00FD1F45" w:rsidRDefault="007F1E28" w:rsidP="00FD1F45">
      <w:pPr>
        <w:jc w:val="center"/>
        <w:rPr>
          <w:b/>
          <w:color w:val="0070C0"/>
          <w:sz w:val="36"/>
        </w:rPr>
      </w:pPr>
      <w:r w:rsidRPr="00FD1F45">
        <w:rPr>
          <w:b/>
          <w:color w:val="0070C0"/>
          <w:sz w:val="36"/>
        </w:rPr>
        <w:t xml:space="preserve">Poseta i kupanje u Banji </w:t>
      </w:r>
      <w:r w:rsidR="00FD1F45">
        <w:rPr>
          <w:b/>
          <w:color w:val="0070C0"/>
          <w:sz w:val="36"/>
        </w:rPr>
        <w:t>„</w:t>
      </w:r>
      <w:r w:rsidRPr="00FD1F45">
        <w:rPr>
          <w:b/>
          <w:color w:val="0070C0"/>
          <w:sz w:val="36"/>
        </w:rPr>
        <w:t>Vilina Vlas</w:t>
      </w:r>
      <w:r w:rsidR="00FD1F45">
        <w:rPr>
          <w:b/>
          <w:color w:val="0070C0"/>
          <w:sz w:val="36"/>
        </w:rPr>
        <w:t>“</w:t>
      </w:r>
      <w:r w:rsidRPr="00FD1F45">
        <w:rPr>
          <w:b/>
          <w:color w:val="0070C0"/>
          <w:sz w:val="36"/>
        </w:rPr>
        <w:t xml:space="preserve"> uključeno u cenu!</w:t>
      </w:r>
    </w:p>
    <w:p w:rsidR="007F1E28" w:rsidRPr="007F1E28" w:rsidRDefault="007F1E28" w:rsidP="007F1E28">
      <w:r>
        <w:t xml:space="preserve"> </w:t>
      </w:r>
    </w:p>
    <w:p w:rsidR="00C83EFF" w:rsidRDefault="00C83EFF" w:rsidP="00C26D9A">
      <w:pPr>
        <w:jc w:val="center"/>
        <w:rPr>
          <w:b/>
          <w:sz w:val="24"/>
        </w:rPr>
      </w:pPr>
      <w:bookmarkStart w:id="0" w:name="_Hlk158804907"/>
      <w:r>
        <w:rPr>
          <w:b/>
          <w:sz w:val="24"/>
        </w:rPr>
        <w:t>Polazak iz Beograda, Čačka, Užica i Požege bez doplate</w:t>
      </w:r>
    </w:p>
    <w:p w:rsidR="00E85AF4" w:rsidRPr="00C26D9A" w:rsidRDefault="00E85AF4" w:rsidP="00C26D9A">
      <w:pPr>
        <w:jc w:val="center"/>
        <w:rPr>
          <w:b/>
          <w:sz w:val="36"/>
          <w:szCs w:val="28"/>
        </w:rPr>
      </w:pPr>
      <w:r w:rsidRPr="00BD7131">
        <w:rPr>
          <w:b/>
          <w:sz w:val="24"/>
        </w:rPr>
        <w:t>Polazak iz Novog Sada uz doplatu</w:t>
      </w:r>
      <w:bookmarkEnd w:id="0"/>
    </w:p>
    <w:p w:rsidR="00CF4D9B" w:rsidRDefault="00CF4D9B">
      <w:pPr>
        <w:rPr>
          <w:b/>
          <w:color w:val="0070C0"/>
          <w:sz w:val="22"/>
          <w:szCs w:val="22"/>
        </w:rPr>
      </w:pPr>
    </w:p>
    <w:p w:rsidR="00CF4D9B" w:rsidRDefault="00CF4D9B">
      <w:r>
        <w:rPr>
          <w:b/>
          <w:sz w:val="22"/>
          <w:szCs w:val="22"/>
        </w:rPr>
        <w:t>PROGRAM PUTOVANJA:</w:t>
      </w:r>
    </w:p>
    <w:p w:rsidR="00CF4D9B" w:rsidRDefault="00CF4D9B">
      <w:r>
        <w:rPr>
          <w:b/>
        </w:rPr>
        <w:t>1. DAN</w:t>
      </w:r>
      <w:r w:rsidR="00C83EFF">
        <w:rPr>
          <w:b/>
        </w:rPr>
        <w:t xml:space="preserve"> (30.12.)</w:t>
      </w:r>
      <w:r>
        <w:rPr>
          <w:b/>
        </w:rPr>
        <w:t>: BEOGRAD</w:t>
      </w:r>
      <w:r w:rsidR="00E85AF4">
        <w:rPr>
          <w:b/>
        </w:rPr>
        <w:t xml:space="preserve"> –</w:t>
      </w:r>
      <w:r>
        <w:rPr>
          <w:b/>
        </w:rPr>
        <w:t xml:space="preserve"> ČAČAK</w:t>
      </w:r>
      <w:r w:rsidR="00E85AF4">
        <w:rPr>
          <w:b/>
        </w:rPr>
        <w:t xml:space="preserve"> –</w:t>
      </w:r>
      <w:r>
        <w:rPr>
          <w:b/>
        </w:rPr>
        <w:t xml:space="preserve"> </w:t>
      </w:r>
      <w:r w:rsidR="00C83EFF">
        <w:rPr>
          <w:b/>
        </w:rPr>
        <w:t xml:space="preserve">MEĆAVNIK - </w:t>
      </w:r>
      <w:r>
        <w:rPr>
          <w:b/>
        </w:rPr>
        <w:t>VIŠEGRAD</w:t>
      </w:r>
    </w:p>
    <w:p w:rsidR="00CF4D9B" w:rsidRDefault="00CF4D9B">
      <w:r>
        <w:t xml:space="preserve">Okupljanje putnika je </w:t>
      </w:r>
      <w:r w:rsidR="00C83EFF">
        <w:t>oko</w:t>
      </w:r>
      <w:r>
        <w:t xml:space="preserve"> 0</w:t>
      </w:r>
      <w:r w:rsidR="00C83EFF">
        <w:t>8</w:t>
      </w:r>
      <w:r>
        <w:t>:00</w:t>
      </w:r>
      <w:r w:rsidR="00B4693B">
        <w:t xml:space="preserve"> </w:t>
      </w:r>
      <w:r>
        <w:t>h</w:t>
      </w:r>
      <w:r w:rsidR="00C83EFF">
        <w:t>, polazak iz Beograda oko 08</w:t>
      </w:r>
      <w:r w:rsidR="006C3601">
        <w:t xml:space="preserve">:30h </w:t>
      </w:r>
      <w:r w:rsidRPr="00E85AF4">
        <w:rPr>
          <w:b/>
        </w:rPr>
        <w:t>(</w:t>
      </w:r>
      <w:r>
        <w:rPr>
          <w:b/>
          <w:bCs/>
        </w:rPr>
        <w:t>tačno vreme biće poznato najkasnije dan pred putovanje – organizator šalje obaveštenje svim putnicima sa svim detaljima polaska</w:t>
      </w:r>
      <w:r w:rsidR="00C83EFF">
        <w:t xml:space="preserve">). Vožnja do Čačka, preko Požege, Užica i odlazak do </w:t>
      </w:r>
      <w:r w:rsidR="00C83EFF">
        <w:rPr>
          <w:b/>
        </w:rPr>
        <w:t>Mećavnika,</w:t>
      </w:r>
      <w:r w:rsidR="00C83EFF">
        <w:t xml:space="preserve"> u drveni grad našeg čuvenog filmskog režisera Emira Kusturice. Slobodno vreme za kafu. </w:t>
      </w:r>
      <w:r>
        <w:t xml:space="preserve">Nastavljamo putovanje ka Bosni i Hercegovini. Dolazak u </w:t>
      </w:r>
      <w:r>
        <w:rPr>
          <w:b/>
        </w:rPr>
        <w:t>Višegrad</w:t>
      </w:r>
      <w:r w:rsidR="00C83EFF">
        <w:t xml:space="preserve"> i smeštaj u hotel.</w:t>
      </w:r>
      <w:r>
        <w:t xml:space="preserve"> </w:t>
      </w:r>
      <w:r w:rsidR="00EC7C02" w:rsidRPr="00EC7C02">
        <w:rPr>
          <w:b/>
        </w:rPr>
        <w:t>Večera</w:t>
      </w:r>
      <w:r w:rsidR="00C83EFF">
        <w:rPr>
          <w:b/>
        </w:rPr>
        <w:t xml:space="preserve"> i piće dobrodošlice</w:t>
      </w:r>
      <w:r w:rsidR="00EC7C02" w:rsidRPr="00EC7C02">
        <w:rPr>
          <w:b/>
        </w:rPr>
        <w:t>.</w:t>
      </w:r>
      <w:r w:rsidR="00EC7C02">
        <w:t xml:space="preserve"> </w:t>
      </w:r>
      <w:r>
        <w:t xml:space="preserve">Posle večere </w:t>
      </w:r>
      <w:r w:rsidR="009B6A5A">
        <w:t xml:space="preserve">slobodno vreme </w:t>
      </w:r>
      <w:r w:rsidR="009B6A5A" w:rsidRPr="009B6A5A">
        <w:t>(npr. poseta nekom od noćnih lokala u Andrić gradu: pivnica, wine i rakia bar, poslastičarnice i sl.)</w:t>
      </w:r>
      <w:r>
        <w:t xml:space="preserve">. </w:t>
      </w:r>
      <w:r>
        <w:rPr>
          <w:b/>
        </w:rPr>
        <w:t>Noćenje</w:t>
      </w:r>
      <w:r>
        <w:t>.</w:t>
      </w:r>
    </w:p>
    <w:p w:rsidR="00EC7C02" w:rsidRDefault="00EC7C02"/>
    <w:p w:rsidR="00EC7C02" w:rsidRDefault="00EC7C02">
      <w:pPr>
        <w:rPr>
          <w:b/>
        </w:rPr>
      </w:pPr>
      <w:r w:rsidRPr="00EC7C02">
        <w:rPr>
          <w:b/>
        </w:rPr>
        <w:t>2</w:t>
      </w:r>
      <w:r>
        <w:rPr>
          <w:b/>
        </w:rPr>
        <w:t>. DAN</w:t>
      </w:r>
      <w:r w:rsidR="00C83EFF">
        <w:rPr>
          <w:b/>
        </w:rPr>
        <w:t xml:space="preserve"> (31.12.)</w:t>
      </w:r>
      <w:r>
        <w:rPr>
          <w:b/>
        </w:rPr>
        <w:t xml:space="preserve">: </w:t>
      </w:r>
      <w:r w:rsidR="00C83EFF">
        <w:rPr>
          <w:b/>
        </w:rPr>
        <w:t>VIŠEGRAD – BANJA „VILINA VLAS“</w:t>
      </w:r>
      <w:r w:rsidR="004942F4">
        <w:rPr>
          <w:b/>
        </w:rPr>
        <w:t xml:space="preserve"> (uključeno u cenu)</w:t>
      </w:r>
      <w:r w:rsidR="001C6288">
        <w:rPr>
          <w:b/>
        </w:rPr>
        <w:t xml:space="preserve"> </w:t>
      </w:r>
      <w:r w:rsidR="004942F4">
        <w:rPr>
          <w:b/>
        </w:rPr>
        <w:t>–</w:t>
      </w:r>
      <w:r w:rsidR="001C6288">
        <w:rPr>
          <w:b/>
        </w:rPr>
        <w:t xml:space="preserve"> VIŠEGRAD</w:t>
      </w:r>
      <w:r w:rsidR="004942F4">
        <w:rPr>
          <w:b/>
        </w:rPr>
        <w:t xml:space="preserve"> (DOČEK NOVE GODINE)</w:t>
      </w:r>
    </w:p>
    <w:p w:rsidR="00EC7C02" w:rsidRPr="00EE3792" w:rsidRDefault="00EC7C02">
      <w:pPr>
        <w:rPr>
          <w:b/>
        </w:rPr>
      </w:pPr>
      <w:r>
        <w:rPr>
          <w:b/>
        </w:rPr>
        <w:t xml:space="preserve">Doručak. </w:t>
      </w:r>
      <w:r w:rsidR="001C6288" w:rsidRPr="004942F4">
        <w:t>Posle doručka odlazak</w:t>
      </w:r>
      <w:r w:rsidR="001C6288">
        <w:rPr>
          <w:b/>
        </w:rPr>
        <w:t xml:space="preserve"> do </w:t>
      </w:r>
      <w:r w:rsidR="004942F4">
        <w:rPr>
          <w:b/>
        </w:rPr>
        <w:t xml:space="preserve">banje </w:t>
      </w:r>
      <w:r w:rsidR="00FD1F45">
        <w:rPr>
          <w:b/>
        </w:rPr>
        <w:t>„</w:t>
      </w:r>
      <w:r w:rsidR="004942F4">
        <w:rPr>
          <w:b/>
        </w:rPr>
        <w:t>Vilina Vlas</w:t>
      </w:r>
      <w:r w:rsidR="00FD1F45">
        <w:rPr>
          <w:b/>
        </w:rPr>
        <w:t>“</w:t>
      </w:r>
      <w:r w:rsidR="004942F4">
        <w:rPr>
          <w:b/>
        </w:rPr>
        <w:t xml:space="preserve"> i kupanje u </w:t>
      </w:r>
      <w:r w:rsidR="00FD1F45">
        <w:rPr>
          <w:b/>
        </w:rPr>
        <w:t xml:space="preserve">termalnom </w:t>
      </w:r>
      <w:r w:rsidR="004942F4">
        <w:rPr>
          <w:b/>
        </w:rPr>
        <w:t>ba</w:t>
      </w:r>
      <w:r w:rsidR="001C6288">
        <w:rPr>
          <w:b/>
        </w:rPr>
        <w:t>z</w:t>
      </w:r>
      <w:r w:rsidR="004942F4">
        <w:rPr>
          <w:b/>
        </w:rPr>
        <w:t>e</w:t>
      </w:r>
      <w:r w:rsidR="00FD1F45">
        <w:rPr>
          <w:b/>
        </w:rPr>
        <w:t>nu</w:t>
      </w:r>
      <w:r w:rsidR="001C6288">
        <w:rPr>
          <w:b/>
        </w:rPr>
        <w:t xml:space="preserve">. </w:t>
      </w:r>
      <w:r w:rsidR="004942F4">
        <w:rPr>
          <w:b/>
        </w:rPr>
        <w:t>* (</w:t>
      </w:r>
      <w:r w:rsidR="004942F4" w:rsidRPr="004942F4">
        <w:t>Ko ne želi da ide u</w:t>
      </w:r>
      <w:r w:rsidR="00883972">
        <w:t xml:space="preserve"> banju, ima slobodno vreme u Vi</w:t>
      </w:r>
      <w:r w:rsidR="004942F4" w:rsidRPr="004942F4">
        <w:t>š</w:t>
      </w:r>
      <w:r w:rsidR="00883972">
        <w:t>e</w:t>
      </w:r>
      <w:bookmarkStart w:id="1" w:name="_GoBack"/>
      <w:bookmarkEnd w:id="1"/>
      <w:r w:rsidR="004942F4" w:rsidRPr="004942F4">
        <w:t>gradu)</w:t>
      </w:r>
      <w:r w:rsidR="004942F4">
        <w:t xml:space="preserve">. </w:t>
      </w:r>
      <w:r w:rsidR="001C6288" w:rsidRPr="001C6288">
        <w:t xml:space="preserve">Banja se nalazi na nekoliko kilometara od Višegrada i dobila je naziv po endemskoj vrsti paprati "vilina vlas" koja raste na mineralnim izvorima banje. Slobodno vreme za kupanje u bazenu sa termalnom vodom. </w:t>
      </w:r>
      <w:r w:rsidR="004942F4">
        <w:t xml:space="preserve">Kupanje i poseta banji je uključena u cenu aranžmana. Povratak u hotel i pripremanje za doček Nove godine. </w:t>
      </w:r>
      <w:r w:rsidR="004942F4" w:rsidRPr="004942F4">
        <w:rPr>
          <w:b/>
        </w:rPr>
        <w:t>Doček Nove godine uz svečanu večeru i muzički program</w:t>
      </w:r>
      <w:r w:rsidR="004942F4">
        <w:rPr>
          <w:b/>
        </w:rPr>
        <w:t xml:space="preserve">. </w:t>
      </w:r>
      <w:r w:rsidR="00EE3792" w:rsidRPr="00EE3792">
        <w:rPr>
          <w:b/>
        </w:rPr>
        <w:t>Noćenje.</w:t>
      </w:r>
    </w:p>
    <w:p w:rsidR="00CF4D9B" w:rsidRDefault="00CF4D9B">
      <w:pPr>
        <w:rPr>
          <w:b/>
        </w:rPr>
      </w:pPr>
    </w:p>
    <w:p w:rsidR="00CF4D9B" w:rsidRDefault="00EC7C02">
      <w:r>
        <w:rPr>
          <w:b/>
        </w:rPr>
        <w:t>3</w:t>
      </w:r>
      <w:r w:rsidR="00CF4D9B">
        <w:rPr>
          <w:b/>
        </w:rPr>
        <w:t>.DAN</w:t>
      </w:r>
      <w:r w:rsidR="004942F4">
        <w:rPr>
          <w:b/>
        </w:rPr>
        <w:t xml:space="preserve"> (01.01.2026.)</w:t>
      </w:r>
      <w:r w:rsidR="00CF4D9B">
        <w:rPr>
          <w:b/>
        </w:rPr>
        <w:t xml:space="preserve">: VIŠEGRAD </w:t>
      </w:r>
      <w:r w:rsidR="00E85AF4">
        <w:rPr>
          <w:b/>
        </w:rPr>
        <w:t>–</w:t>
      </w:r>
      <w:r w:rsidR="00CF4D9B">
        <w:rPr>
          <w:b/>
        </w:rPr>
        <w:t xml:space="preserve"> </w:t>
      </w:r>
      <w:r w:rsidR="004942F4">
        <w:rPr>
          <w:b/>
        </w:rPr>
        <w:t xml:space="preserve">REPRIZA NOVE GODINE </w:t>
      </w:r>
    </w:p>
    <w:p w:rsidR="004942F4" w:rsidRDefault="004942F4" w:rsidP="004942F4">
      <w:pPr>
        <w:rPr>
          <w:b/>
        </w:rPr>
      </w:pPr>
      <w:r>
        <w:rPr>
          <w:b/>
        </w:rPr>
        <w:t xml:space="preserve">Doručak. </w:t>
      </w:r>
      <w:r w:rsidRPr="004942F4">
        <w:t xml:space="preserve">Posle doručka </w:t>
      </w:r>
      <w:r>
        <w:t>obilazak grada u pratnji lokalnog vodiča i poseta Andrićevoj učionici</w:t>
      </w:r>
      <w:r>
        <w:rPr>
          <w:b/>
        </w:rPr>
        <w:t>.</w:t>
      </w:r>
      <w:r w:rsidR="007F1E28">
        <w:rPr>
          <w:b/>
        </w:rPr>
        <w:t xml:space="preserve"> </w:t>
      </w:r>
      <w:r w:rsidR="007F1E28">
        <w:t>O</w:t>
      </w:r>
      <w:r w:rsidR="007F1E28" w:rsidRPr="007F1E28">
        <w:t>bilazak Andrić grada i čuvenog mosta na Drini, koji je naš jedini nobelovac opisao u knjizi „Na Drini ćuprija</w:t>
      </w:r>
      <w:r w:rsidR="007F1E28" w:rsidRPr="007F1E28">
        <w:rPr>
          <w:b/>
        </w:rPr>
        <w:t>“</w:t>
      </w:r>
      <w:r>
        <w:rPr>
          <w:b/>
        </w:rPr>
        <w:t xml:space="preserve"> </w:t>
      </w:r>
      <w:r w:rsidR="007F1E28">
        <w:rPr>
          <w:b/>
        </w:rPr>
        <w:t xml:space="preserve">. </w:t>
      </w:r>
      <w:r w:rsidRPr="007F1E28">
        <w:t>Slobodno vreme.</w:t>
      </w:r>
      <w:r>
        <w:rPr>
          <w:b/>
        </w:rPr>
        <w:t xml:space="preserve"> </w:t>
      </w:r>
      <w:r w:rsidR="007F1E28" w:rsidRPr="007F1E28">
        <w:t>Povratak u hotel i</w:t>
      </w:r>
      <w:r w:rsidR="007F1E28">
        <w:rPr>
          <w:b/>
        </w:rPr>
        <w:t xml:space="preserve"> r</w:t>
      </w:r>
      <w:r>
        <w:rPr>
          <w:b/>
        </w:rPr>
        <w:t>epriza</w:t>
      </w:r>
      <w:r w:rsidRPr="004942F4">
        <w:rPr>
          <w:b/>
        </w:rPr>
        <w:t xml:space="preserve"> Nove godine uz svečanu večeru i muzički program</w:t>
      </w:r>
      <w:r>
        <w:rPr>
          <w:b/>
        </w:rPr>
        <w:t xml:space="preserve">. </w:t>
      </w:r>
      <w:r w:rsidRPr="00EE3792">
        <w:rPr>
          <w:b/>
        </w:rPr>
        <w:t>Noćenje.</w:t>
      </w:r>
    </w:p>
    <w:p w:rsidR="004942F4" w:rsidRDefault="004942F4" w:rsidP="004942F4">
      <w:pPr>
        <w:rPr>
          <w:b/>
        </w:rPr>
      </w:pPr>
    </w:p>
    <w:p w:rsidR="004942F4" w:rsidRDefault="004942F4" w:rsidP="004942F4">
      <w:r>
        <w:rPr>
          <w:b/>
        </w:rPr>
        <w:t xml:space="preserve">4.DAN (02.01.2026.): VIŠEGRAD – MANASTIR DOBRUN - BEOGRAD </w:t>
      </w:r>
    </w:p>
    <w:p w:rsidR="00CF4D9B" w:rsidRDefault="004942F4">
      <w:r>
        <w:rPr>
          <w:b/>
        </w:rPr>
        <w:t xml:space="preserve">Doručak. </w:t>
      </w:r>
      <w:r w:rsidRPr="004942F4">
        <w:t>Odjava iz hotela.</w:t>
      </w:r>
      <w:r>
        <w:rPr>
          <w:b/>
        </w:rPr>
        <w:t xml:space="preserve"> </w:t>
      </w:r>
      <w:r w:rsidRPr="004942F4">
        <w:t>Odlazak do</w:t>
      </w:r>
      <w:r>
        <w:rPr>
          <w:b/>
        </w:rPr>
        <w:t xml:space="preserve"> manastira Dobrun. </w:t>
      </w:r>
      <w:r w:rsidR="007F1E28" w:rsidRPr="007F1E28">
        <w:t>Nakon obilaska,</w:t>
      </w:r>
      <w:r w:rsidR="007F1E28">
        <w:rPr>
          <w:b/>
        </w:rPr>
        <w:t xml:space="preserve"> </w:t>
      </w:r>
      <w:r w:rsidR="007F1E28">
        <w:t>n</w:t>
      </w:r>
      <w:r>
        <w:t>astavak putovanja</w:t>
      </w:r>
      <w:r w:rsidR="007F1E28">
        <w:t xml:space="preserve"> prema</w:t>
      </w:r>
      <w:r>
        <w:t xml:space="preserve"> </w:t>
      </w:r>
      <w:r w:rsidR="007F1E28">
        <w:t xml:space="preserve">Beogradu. Dolazak na mesto polaska. </w:t>
      </w:r>
      <w:r w:rsidR="007F1E28" w:rsidRPr="007F1E28">
        <w:rPr>
          <w:b/>
        </w:rPr>
        <w:t>Kraj programa.</w:t>
      </w:r>
    </w:p>
    <w:p w:rsidR="00CF4D9B" w:rsidRDefault="00CF4D9B">
      <w:pPr>
        <w:rPr>
          <w:i/>
        </w:rPr>
      </w:pPr>
    </w:p>
    <w:p w:rsidR="00CF4D9B" w:rsidRPr="00C26D9A" w:rsidRDefault="00CF4D9B">
      <w:pPr>
        <w:jc w:val="center"/>
        <w:rPr>
          <w:b/>
        </w:rPr>
      </w:pPr>
      <w:r w:rsidRPr="00C26D9A">
        <w:rPr>
          <w:b/>
          <w:strike/>
          <w:sz w:val="40"/>
          <w:szCs w:val="40"/>
        </w:rPr>
        <w:t xml:space="preserve">Cena aranžmana iznosi </w:t>
      </w:r>
      <w:r w:rsidR="00D602D3">
        <w:rPr>
          <w:b/>
          <w:strike/>
          <w:sz w:val="40"/>
          <w:szCs w:val="40"/>
        </w:rPr>
        <w:t>269</w:t>
      </w:r>
      <w:r w:rsidR="00B464A2" w:rsidRPr="00C26D9A">
        <w:rPr>
          <w:b/>
          <w:strike/>
          <w:sz w:val="40"/>
          <w:szCs w:val="40"/>
        </w:rPr>
        <w:t>€</w:t>
      </w:r>
    </w:p>
    <w:p w:rsidR="00CF4D9B" w:rsidRDefault="00201E82">
      <w:pPr>
        <w:jc w:val="center"/>
      </w:pPr>
      <w:r>
        <w:rPr>
          <w:b/>
          <w:color w:val="0070C0"/>
          <w:sz w:val="44"/>
          <w:szCs w:val="44"/>
        </w:rPr>
        <w:t>First minute</w:t>
      </w:r>
      <w:r w:rsidR="00CF4D9B">
        <w:rPr>
          <w:b/>
          <w:color w:val="0070C0"/>
          <w:sz w:val="44"/>
          <w:szCs w:val="44"/>
        </w:rPr>
        <w:t xml:space="preserve"> cena aranžmana </w:t>
      </w:r>
      <w:r w:rsidR="00D602D3">
        <w:rPr>
          <w:b/>
          <w:color w:val="0070C0"/>
          <w:sz w:val="44"/>
          <w:szCs w:val="44"/>
        </w:rPr>
        <w:t>239</w:t>
      </w:r>
      <w:r w:rsidR="00B464A2">
        <w:rPr>
          <w:b/>
          <w:color w:val="0070C0"/>
          <w:sz w:val="44"/>
          <w:szCs w:val="44"/>
        </w:rPr>
        <w:t>€</w:t>
      </w:r>
    </w:p>
    <w:p w:rsidR="00CF4D9B" w:rsidRDefault="00CF4D9B">
      <w:pPr>
        <w:rPr>
          <w:b/>
          <w:sz w:val="36"/>
          <w:szCs w:val="36"/>
        </w:rPr>
      </w:pPr>
    </w:p>
    <w:p w:rsidR="00CF4D9B" w:rsidRDefault="00CF4D9B">
      <w:r>
        <w:rPr>
          <w:b/>
          <w:sz w:val="22"/>
          <w:szCs w:val="22"/>
        </w:rPr>
        <w:t>NAČIN PLAĆANJA:</w:t>
      </w:r>
    </w:p>
    <w:p w:rsidR="006C3601" w:rsidRDefault="006C3601" w:rsidP="006C3601">
      <w:r>
        <w:t>– Gotovinsko plaćanje: 30% prilikom rezervacije, ostatak najkasnije 1</w:t>
      </w:r>
      <w:r w:rsidR="00EE3792">
        <w:t>5</w:t>
      </w:r>
      <w:r>
        <w:t xml:space="preserve"> dana pre početka putovanja,</w:t>
      </w:r>
    </w:p>
    <w:p w:rsidR="006C3601" w:rsidRDefault="006C3601" w:rsidP="006C3601">
      <w:r>
        <w:t>–</w:t>
      </w:r>
      <w:r w:rsidR="00E85AF4">
        <w:t xml:space="preserve"> </w:t>
      </w:r>
      <w:r>
        <w:t>Odloženo plaćanje na rate: 40% prilikom rezervacija, ostatak (60%) na 3 jednake mesečne rate, čekovima građana, realizacija svakog 10. ili 20. u mesecu,</w:t>
      </w:r>
    </w:p>
    <w:p w:rsidR="00EE3792" w:rsidRDefault="00EE3792" w:rsidP="006C3601"/>
    <w:p w:rsidR="006C3601" w:rsidRDefault="006C3601" w:rsidP="006C3601">
      <w:r>
        <w:t>– Plaćanje karticama: Visa, Master, Maestro, Dina,</w:t>
      </w:r>
    </w:p>
    <w:p w:rsidR="006C3601" w:rsidRDefault="006C3601" w:rsidP="006C3601">
      <w:r>
        <w:t>– Preko računa: uz profakturu izdatu od strane agencije Jungman Travel.</w:t>
      </w:r>
    </w:p>
    <w:p w:rsidR="00CF4D9B" w:rsidRDefault="00CF4D9B"/>
    <w:p w:rsidR="00FD4CD7" w:rsidRDefault="00FD4CD7">
      <w:pPr>
        <w:rPr>
          <w:b/>
          <w:sz w:val="22"/>
          <w:szCs w:val="22"/>
        </w:rPr>
      </w:pPr>
    </w:p>
    <w:p w:rsidR="00CF4D9B" w:rsidRDefault="00CF4D9B">
      <w:r>
        <w:rPr>
          <w:b/>
          <w:sz w:val="22"/>
          <w:szCs w:val="22"/>
        </w:rPr>
        <w:t>ARANŽMAN OBUHVATA:</w:t>
      </w:r>
    </w:p>
    <w:p w:rsidR="00CF4D9B" w:rsidRDefault="00CF4D9B">
      <w:r>
        <w:t>- Prevoz autobusom turističke klase (klima, video-audio oprema)</w:t>
      </w:r>
      <w:r w:rsidR="00C26D9A">
        <w:t xml:space="preserve"> na relaciji prema programu putovanja,</w:t>
      </w:r>
    </w:p>
    <w:p w:rsidR="00FD1F45" w:rsidRDefault="00FD1F45">
      <w:r>
        <w:t>- piće dobrodošlice</w:t>
      </w:r>
    </w:p>
    <w:p w:rsidR="00CF4D9B" w:rsidRDefault="00CF4D9B">
      <w:r>
        <w:t>- Smeštaj u Hotelu Višegrad 3* u Višegradu u 1/2 i 1/3 sobama na bazi polupansiona (doručak, večera)</w:t>
      </w:r>
      <w:r w:rsidR="00C26D9A">
        <w:t>,</w:t>
      </w:r>
    </w:p>
    <w:p w:rsidR="00EE3792" w:rsidRDefault="00EE3792">
      <w:pPr>
        <w:rPr>
          <w:b/>
        </w:rPr>
      </w:pPr>
      <w:r w:rsidRPr="00EE3792">
        <w:rPr>
          <w:b/>
        </w:rPr>
        <w:t xml:space="preserve">- </w:t>
      </w:r>
      <w:r w:rsidR="007F1E28">
        <w:rPr>
          <w:b/>
        </w:rPr>
        <w:t>Doček Nove godine uz svečanu večeru i muzički program</w:t>
      </w:r>
    </w:p>
    <w:p w:rsidR="007F1E28" w:rsidRDefault="007F1E28">
      <w:pPr>
        <w:rPr>
          <w:b/>
        </w:rPr>
      </w:pPr>
      <w:r w:rsidRPr="00EE3792">
        <w:rPr>
          <w:b/>
        </w:rPr>
        <w:t>-</w:t>
      </w:r>
      <w:r>
        <w:rPr>
          <w:b/>
        </w:rPr>
        <w:t xml:space="preserve"> Repriza Nove Godine uz svečanu večeru i muzički program</w:t>
      </w:r>
    </w:p>
    <w:p w:rsidR="00FD1F45" w:rsidRDefault="00FD1F45">
      <w:pPr>
        <w:rPr>
          <w:b/>
        </w:rPr>
      </w:pPr>
      <w:r>
        <w:rPr>
          <w:b/>
        </w:rPr>
        <w:t>- Odlazak u Banju „Vilina Vlas“ i kupanje u bazenu</w:t>
      </w:r>
    </w:p>
    <w:p w:rsidR="00FD1F45" w:rsidRPr="00EE3792" w:rsidRDefault="00FD1F45">
      <w:pPr>
        <w:rPr>
          <w:b/>
        </w:rPr>
      </w:pPr>
      <w:r>
        <w:rPr>
          <w:b/>
        </w:rPr>
        <w:t xml:space="preserve">- Obilazak Viešgrada i Andrićeve učionice </w:t>
      </w:r>
    </w:p>
    <w:p w:rsidR="00CF4D9B" w:rsidRDefault="00CF4D9B">
      <w:r>
        <w:t>-</w:t>
      </w:r>
      <w:r w:rsidR="00CD0AA5">
        <w:t xml:space="preserve"> Usluge vodiča u svakom autobusu</w:t>
      </w:r>
      <w:r w:rsidR="00C26D9A">
        <w:t>,</w:t>
      </w:r>
    </w:p>
    <w:p w:rsidR="00CF4D9B" w:rsidRDefault="00CF4D9B">
      <w:r>
        <w:t>- Troškove organizacije putovanja.</w:t>
      </w:r>
    </w:p>
    <w:p w:rsidR="00CF4D9B" w:rsidRDefault="00CF4D9B">
      <w:pPr>
        <w:rPr>
          <w:b/>
          <w:sz w:val="22"/>
          <w:szCs w:val="22"/>
        </w:rPr>
      </w:pPr>
    </w:p>
    <w:p w:rsidR="00CF4D9B" w:rsidRDefault="00CF4D9B">
      <w:r>
        <w:rPr>
          <w:b/>
          <w:sz w:val="22"/>
          <w:szCs w:val="22"/>
        </w:rPr>
        <w:t>ARANŽMAN NE OBUHVATA:</w:t>
      </w:r>
    </w:p>
    <w:p w:rsidR="00C26D9A" w:rsidRDefault="00FD1F45">
      <w:r>
        <w:t>- Piće uz obroke kao i tokom svečane večeru za Doček Nove Godine i reprizu</w:t>
      </w:r>
    </w:p>
    <w:p w:rsidR="00CF4D9B" w:rsidRDefault="00CF4D9B">
      <w:r>
        <w:t>- Ulaznic</w:t>
      </w:r>
      <w:r w:rsidR="00201E82">
        <w:t>u</w:t>
      </w:r>
      <w:r>
        <w:t xml:space="preserve"> za Mećavnik (</w:t>
      </w:r>
      <w:r w:rsidR="001D2297">
        <w:rPr>
          <w:b/>
        </w:rPr>
        <w:t>30</w:t>
      </w:r>
      <w:r w:rsidRPr="00E85AF4">
        <w:rPr>
          <w:b/>
        </w:rPr>
        <w:t>0 RSD</w:t>
      </w:r>
      <w:r>
        <w:t xml:space="preserve"> po osobi, deca do 14 plaćaju </w:t>
      </w:r>
      <w:r w:rsidR="001D2297">
        <w:rPr>
          <w:b/>
        </w:rPr>
        <w:t>2</w:t>
      </w:r>
      <w:r w:rsidRPr="00E85AF4">
        <w:rPr>
          <w:b/>
        </w:rPr>
        <w:t>00 RSD</w:t>
      </w:r>
      <w:r>
        <w:t xml:space="preserve"> -</w:t>
      </w:r>
      <w:r w:rsidR="00B86E96">
        <w:t xml:space="preserve"> </w:t>
      </w:r>
      <w:r>
        <w:t>prijava vodiču na licu mesta);</w:t>
      </w:r>
    </w:p>
    <w:p w:rsidR="00CF4D9B" w:rsidRDefault="00CF4D9B">
      <w:r>
        <w:t>- Doplat</w:t>
      </w:r>
      <w:r w:rsidR="00201E82">
        <w:t>u</w:t>
      </w:r>
      <w:r>
        <w:t xml:space="preserve"> za jednokrevetnu sobu </w:t>
      </w:r>
      <w:r w:rsidR="00744497">
        <w:t>–</w:t>
      </w:r>
      <w:r w:rsidR="00E85AF4" w:rsidRPr="00E85AF4">
        <w:rPr>
          <w:b/>
        </w:rPr>
        <w:t>€</w:t>
      </w:r>
      <w:r w:rsidR="00C26D9A">
        <w:t>,</w:t>
      </w:r>
    </w:p>
    <w:p w:rsidR="00CF4D9B" w:rsidRDefault="00CF4D9B">
      <w:r>
        <w:t>-</w:t>
      </w:r>
      <w:r w:rsidR="00E85AF4">
        <w:t xml:space="preserve"> </w:t>
      </w:r>
      <w:r w:rsidRPr="00E85AF4">
        <w:rPr>
          <w:b/>
        </w:rPr>
        <w:t>Doplat</w:t>
      </w:r>
      <w:r w:rsidR="00201E82">
        <w:rPr>
          <w:b/>
        </w:rPr>
        <w:t>u</w:t>
      </w:r>
      <w:r w:rsidRPr="00E85AF4">
        <w:rPr>
          <w:b/>
        </w:rPr>
        <w:t xml:space="preserve"> za polazak iz Novog Sada – </w:t>
      </w:r>
      <w:r w:rsidR="00EE3792">
        <w:rPr>
          <w:b/>
        </w:rPr>
        <w:t>30</w:t>
      </w:r>
      <w:r w:rsidR="00014D3F" w:rsidRPr="00E85AF4">
        <w:rPr>
          <w:b/>
        </w:rPr>
        <w:t>€</w:t>
      </w:r>
      <w:r w:rsidR="00C26D9A">
        <w:rPr>
          <w:b/>
        </w:rPr>
        <w:t>,</w:t>
      </w:r>
    </w:p>
    <w:p w:rsidR="00CF4D9B" w:rsidRDefault="00CF4D9B">
      <w:r>
        <w:t>- Individualne troškove putnika.</w:t>
      </w:r>
    </w:p>
    <w:p w:rsidR="00CF4D9B" w:rsidRDefault="00CF4D9B"/>
    <w:p w:rsidR="00C26D9A" w:rsidRPr="00C26D9A" w:rsidRDefault="00C26D9A">
      <w:pPr>
        <w:rPr>
          <w:b/>
          <w:color w:val="FF0000"/>
        </w:rPr>
      </w:pPr>
      <w:r w:rsidRPr="00C26D9A">
        <w:rPr>
          <w:b/>
          <w:color w:val="FF0000"/>
        </w:rPr>
        <w:t>NAPOMENA: *Sve cene fakultativnih izleta u programu podložne su promeni. Trenutno stanje na tržištu, uslovljeno velikim poskupljenjima i inflacijom u svetu, ne dozvoljava da agencija garantuje cene fakultativnih izleta u trenutku potpisivanja Ugovora o putovanju.</w:t>
      </w:r>
    </w:p>
    <w:p w:rsidR="00C26D9A" w:rsidRDefault="00C26D9A"/>
    <w:p w:rsidR="00CF4D9B" w:rsidRDefault="00CF4D9B">
      <w:pPr>
        <w:rPr>
          <w:b/>
          <w:sz w:val="22"/>
          <w:szCs w:val="22"/>
        </w:rPr>
      </w:pPr>
      <w:r>
        <w:rPr>
          <w:b/>
          <w:sz w:val="22"/>
          <w:szCs w:val="22"/>
        </w:rPr>
        <w:t>NAPOMENE:</w:t>
      </w:r>
    </w:p>
    <w:p w:rsidR="00CF4D9B" w:rsidRDefault="00CF4D9B">
      <w:r>
        <w:t>–</w:t>
      </w:r>
      <w:r>
        <w:rPr>
          <w:rFonts w:eastAsia="Cambria" w:cs="Cambria"/>
        </w:rPr>
        <w:t xml:space="preserve"> </w:t>
      </w:r>
      <w:r>
        <w:t>Svaka promena programa putovanja od strane samog putnika u toku putovanja, a uz saglasnost predstavnika agencija ne predstavlja izmenu ugovorenog programa</w:t>
      </w:r>
    </w:p>
    <w:p w:rsidR="00CF4D9B" w:rsidRDefault="00CF4D9B">
      <w:r>
        <w:t>–</w:t>
      </w:r>
      <w:r>
        <w:rPr>
          <w:rFonts w:eastAsia="Cambria" w:cs="Cambria"/>
        </w:rPr>
        <w:t xml:space="preserve"> </w:t>
      </w:r>
      <w:r>
        <w:t>Rok za prijavljivanje je 15 dana pre putovanja ili do popune mesta,</w:t>
      </w:r>
    </w:p>
    <w:p w:rsidR="00CF4D9B" w:rsidRDefault="00CF4D9B">
      <w:r>
        <w:t>–</w:t>
      </w:r>
      <w:r>
        <w:rPr>
          <w:rFonts w:eastAsia="Cambria" w:cs="Cambria"/>
        </w:rPr>
        <w:t xml:space="preserve"> </w:t>
      </w:r>
      <w:r>
        <w:t>Organizator putovanja zadržava pravo izmene programa putovanja (redosled pojedinih sadržaja u programu usled objektivnih okolnosti). Svi putnici po prihvatanju programa obavezni su da se upoznaju sa ugovorenim programom putovanja, uslovima plaćanja, uslovima putnog zdravstvenog osiguranja i opštim uslovima putovanja turističke agencije</w:t>
      </w:r>
    </w:p>
    <w:p w:rsidR="00CF4D9B" w:rsidRDefault="00CF4D9B">
      <w:r>
        <w:t>-Smeštajni objekti u ovom programu su kategorisani od strane Turističke Asocijacije Bosne i Hercegovine,</w:t>
      </w:r>
    </w:p>
    <w:p w:rsidR="00CF4D9B" w:rsidRDefault="00CF4D9B">
      <w:r>
        <w:t>–</w:t>
      </w:r>
      <w:r>
        <w:rPr>
          <w:rFonts w:eastAsia="Cambria" w:cs="Cambria"/>
        </w:rPr>
        <w:t xml:space="preserve"> </w:t>
      </w:r>
      <w:r>
        <w:t>U slučaju promene u cenama prevoznika, konzularnog predstavništva i osiguravajućih društava agencija zadržava pravo da koriguje cenu aranžmana,</w:t>
      </w:r>
    </w:p>
    <w:p w:rsidR="00CF4D9B" w:rsidRDefault="00CF4D9B">
      <w:r>
        <w:t>–</w:t>
      </w:r>
      <w:r>
        <w:rPr>
          <w:rFonts w:eastAsia="Cambria" w:cs="Cambria"/>
        </w:rPr>
        <w:t xml:space="preserve"> </w:t>
      </w:r>
      <w:r>
        <w:t>Organizator ne snosi odgovornost za eventualne drugačije usmene informacije o programu putovanja, dobijenih od strane radnika agencije kao i radnika ovlašćenih subagenata, koje nisu u skladu sa elementima zaključenih ugovora o putovanju,</w:t>
      </w:r>
    </w:p>
    <w:p w:rsidR="00CF4D9B" w:rsidRDefault="00CF4D9B">
      <w:r>
        <w:t>–</w:t>
      </w:r>
      <w:r>
        <w:rPr>
          <w:rFonts w:eastAsia="Cambria" w:cs="Cambria"/>
        </w:rPr>
        <w:t xml:space="preserve"> </w:t>
      </w:r>
      <w:r w:rsidRPr="00C26D9A">
        <w:rPr>
          <w:b/>
        </w:rPr>
        <w:t xml:space="preserve">Minimalan broj putnika za realizaciju putovanja je </w:t>
      </w:r>
      <w:r w:rsidR="00FD1F45">
        <w:rPr>
          <w:b/>
        </w:rPr>
        <w:t>4</w:t>
      </w:r>
      <w:r w:rsidRPr="00C26D9A">
        <w:rPr>
          <w:b/>
        </w:rPr>
        <w:t>0</w:t>
      </w:r>
      <w:r>
        <w:t>. Aranžman je moguće realizovati i sa manjim brojem putnika uz neophodne korekcije cene i uslova putovanja uz saglasnost prijavljenih putnika. U slučaju nedovoljnog broja putnika, krajnji rok za obaveštavanje o otkazu aranžmana je najkasnije 5 dana pre polaska,</w:t>
      </w:r>
    </w:p>
    <w:p w:rsidR="00CF4D9B" w:rsidRDefault="00CF4D9B">
      <w:r>
        <w:t>–</w:t>
      </w:r>
      <w:r>
        <w:rPr>
          <w:rFonts w:eastAsia="Cambria" w:cs="Cambria"/>
        </w:rPr>
        <w:t xml:space="preserve"> </w:t>
      </w:r>
      <w:r>
        <w:t>Raspored sedenja u autobusu po redosledu prijave. Potpisivanjem ugovora putnik je dužan da prihvati mesto u autobusu, koje mu dodeli agencija i naknadne izmene nisu moguće,</w:t>
      </w:r>
    </w:p>
    <w:p w:rsidR="00CF4D9B" w:rsidRDefault="00CF4D9B">
      <w:r>
        <w:t>–</w:t>
      </w:r>
      <w:r>
        <w:rPr>
          <w:rFonts w:eastAsia="Cambria" w:cs="Cambria"/>
        </w:rPr>
        <w:t xml:space="preserve"> </w:t>
      </w:r>
      <w:r>
        <w:t>Putnik je dužan da agenciju za slučaj potrebe pružanja određene pomoći, u pisanoj formi, na papiru ili na drugi odgovarajući način, obavesti o nedostacima smeštajnih jedinica, najkasnije u roku do mesec dana od dana utvrđivanja nedostatka,</w:t>
      </w:r>
    </w:p>
    <w:p w:rsidR="00CF4D9B" w:rsidRDefault="00CF4D9B">
      <w:r>
        <w:t>–</w:t>
      </w:r>
      <w:r>
        <w:rPr>
          <w:rFonts w:eastAsia="Cambria" w:cs="Cambria"/>
        </w:rPr>
        <w:t xml:space="preserve"> </w:t>
      </w:r>
      <w:r>
        <w:t>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w:t>
      </w:r>
    </w:p>
    <w:p w:rsidR="008C46D3" w:rsidRDefault="008C46D3"/>
    <w:p w:rsidR="008C46D3" w:rsidRDefault="008C46D3"/>
    <w:p w:rsidR="00151471" w:rsidRDefault="00151471"/>
    <w:p w:rsidR="00CF4D9B" w:rsidRDefault="00CF4D9B" w:rsidP="008C46D3">
      <w:pPr>
        <w:jc w:val="center"/>
      </w:pPr>
      <w:r>
        <w:rPr>
          <w:b/>
        </w:rPr>
        <w:t>Uz ovaj program važe Opšti uslovi putovanja – Jungman Travel, licenca Ministarstva turizma OTP 187/2021.</w:t>
      </w:r>
    </w:p>
    <w:p w:rsidR="00CF4D9B" w:rsidRDefault="00CF4D9B" w:rsidP="008C46D3">
      <w:pPr>
        <w:jc w:val="center"/>
        <w:rPr>
          <w:b/>
        </w:rPr>
      </w:pPr>
      <w:r>
        <w:rPr>
          <w:b/>
        </w:rPr>
        <w:t xml:space="preserve">Uz </w:t>
      </w:r>
      <w:r w:rsidR="006975EA">
        <w:rPr>
          <w:b/>
        </w:rPr>
        <w:t xml:space="preserve">ovaj program važi cenovnik br. </w:t>
      </w:r>
      <w:r w:rsidR="006C3601">
        <w:rPr>
          <w:b/>
        </w:rPr>
        <w:t>1</w:t>
      </w:r>
      <w:r w:rsidR="006975EA">
        <w:rPr>
          <w:b/>
        </w:rPr>
        <w:t xml:space="preserve"> od </w:t>
      </w:r>
      <w:r w:rsidR="00C26D9A">
        <w:rPr>
          <w:b/>
        </w:rPr>
        <w:t xml:space="preserve"> </w:t>
      </w:r>
      <w:r w:rsidR="00623878">
        <w:rPr>
          <w:b/>
        </w:rPr>
        <w:t>20.08</w:t>
      </w:r>
      <w:r w:rsidR="00C26D9A">
        <w:rPr>
          <w:b/>
        </w:rPr>
        <w:t>.2025.</w:t>
      </w:r>
    </w:p>
    <w:p w:rsidR="00151471" w:rsidRDefault="00151471">
      <w:pPr>
        <w:rPr>
          <w:b/>
        </w:rPr>
      </w:pPr>
    </w:p>
    <w:p w:rsidR="00151471" w:rsidRDefault="00151471" w:rsidP="00151471">
      <w:r w:rsidRPr="00151471">
        <w:rPr>
          <w:b/>
        </w:rPr>
        <w:lastRenderedPageBreak/>
        <w:t>OBАVEŠTENJE O NАČINU I MESTU PRIJEMА REKLАMАCIJА</w:t>
      </w:r>
      <w:r>
        <w:t xml:space="preserve"> (sa izvodima Zakona o zaštiti potrošača)</w:t>
      </w:r>
    </w:p>
    <w:p w:rsidR="00151471" w:rsidRDefault="00151471" w:rsidP="00151471">
      <w:r>
        <w:t>Zа vreme trаjаnjа turističkog putovаnjа</w:t>
      </w:r>
      <w:r w:rsidR="00C26D9A">
        <w:t xml:space="preserve"> </w:t>
      </w:r>
      <w:r>
        <w:t>nа odstupаnje od ugovorа, potrošаč ukаzuje orgаnizаtoru, lokаlnom predstаvniku orgаnizаtorа i lokаlnoj аgenciji nа koju je orgаnizаtor uputio potrošаčа zа slučаj potrebe pružаnjа određene pomoći. POTROŠАČ NE MOŽE DА ZАHTEVА UMАNJENJE CENE АKO NESАVESNO PROPUSTI DА UKАŽE NА ODSTUPАNJА IZMEĐU PRUŽENIH I UGOVORENIH USLUGА ZA VREME TRAJANJA TURISTIČKOG PUTOVANJA .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primljenih reklаmаcijа. Prodаvаc je dužаn dа bez odlаgаnjа, а nаjkаsnije u roku od 8 dаnа od dаnа prijemа reklаmаcije, pisаnim ili elektronskim putem odgovori potrošаču nа izjаvljenu reklаmаciju. MESTO ODREĐENO ZA PRIJEM REKLAMACIJA: Jungman Travel d.o.o., Pivarska 13, Čačak;</w:t>
      </w:r>
    </w:p>
    <w:p w:rsidR="00151471" w:rsidRDefault="00151471" w:rsidP="00151471">
      <w:r>
        <w:t>telefon: +381 32-34-34-10; e-mail: jungmantravel@mts.rs; Osoba ovlašćena za prijem reklamacija, tokom korišćenja smeštaja i prevoza kao i nakon završetka usluge je:  Ivan Petrovic.</w:t>
      </w:r>
    </w:p>
    <w:p w:rsidR="00151471" w:rsidRDefault="00151471" w:rsidP="00151471"/>
    <w:p w:rsidR="006C3601" w:rsidRDefault="00151471" w:rsidP="00151471">
      <w:r>
        <w:t xml:space="preserve">Turistička agencija JUNGMAN TRAVEL poseduje garanciju putovanja u visini od </w:t>
      </w:r>
      <w:r w:rsidR="008C46D3">
        <w:t>5</w:t>
      </w:r>
      <w:r>
        <w:t xml:space="preserve">0.000 € (polisa osiguranja br. </w:t>
      </w:r>
      <w:r w:rsidR="00C26D9A" w:rsidRPr="00C26D9A">
        <w:rPr>
          <w:color w:val="1C1C1C"/>
          <w:szCs w:val="20"/>
          <w:shd w:val="clear" w:color="auto" w:fill="FFFFFF"/>
        </w:rPr>
        <w:t>470000061928</w:t>
      </w:r>
      <w:r>
        <w:t>) osiguravajuće kompanije “TRIGLAV osiguranje a.d.o.”. za slučaj insolventnosti organizatora putovanja i za slučaj naknade štete koja se prouzrokuje putniku neispunjenjem, delimičnim ispunjenjem ili neurednim ispunjenjem obaveza organizatora putovanja koje su određene Opštim uslovima putovanja i programom putovanja. Garancija putovanja aktivira se prijavom korisnika garancije putovanja pisanim putem, preko e-mail-a, telegramom ili na neki drugi sličan način na adresu: TRIGLAV osiguranje a.d.o. Novi Beograd, Milutina Milankovića 7A, tel: +381 11 33 05 100, e-mail: office@triglav.rs</w:t>
      </w:r>
    </w:p>
    <w:sectPr w:rsidR="006C3601">
      <w:headerReference w:type="default" r:id="rId8"/>
      <w:footerReference w:type="default" r:id="rId9"/>
      <w:pgSz w:w="11906" w:h="16838"/>
      <w:pgMar w:top="1496" w:right="1134" w:bottom="548" w:left="1134" w:header="1440"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B7D" w:rsidRDefault="00890B7D">
      <w:r>
        <w:separator/>
      </w:r>
    </w:p>
  </w:endnote>
  <w:endnote w:type="continuationSeparator" w:id="0">
    <w:p w:rsidR="00890B7D" w:rsidRDefault="0089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font371">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DD" w:rsidRDefault="005269DD">
    <w:pPr>
      <w:widowControl/>
      <w:jc w:val="center"/>
    </w:pPr>
    <w:r>
      <w:rPr>
        <w:rFonts w:cs="Cambria"/>
        <w:szCs w:val="20"/>
      </w:rPr>
      <w:t>Organizator putovanja: Jungman travel doo, Pivarska 13, 32000 Čačak, tel/fax: 032/34-34-10, 34-34-40</w:t>
    </w:r>
  </w:p>
  <w:p w:rsidR="005269DD" w:rsidRDefault="005269DD">
    <w:pPr>
      <w:widowControl/>
      <w:jc w:val="center"/>
    </w:pPr>
    <w:r>
      <w:rPr>
        <w:rFonts w:cs="Cambria"/>
        <w:szCs w:val="20"/>
      </w:rPr>
      <w:t xml:space="preserve">web: </w:t>
    </w:r>
    <w:hyperlink r:id="rId1" w:history="1">
      <w:r>
        <w:rPr>
          <w:rStyle w:val="Hyperlink"/>
          <w:rFonts w:cs="Cambria"/>
          <w:szCs w:val="20"/>
        </w:rPr>
        <w:t>www.jungmantravel.rs</w:t>
      </w:r>
    </w:hyperlink>
    <w:r>
      <w:rPr>
        <w:rFonts w:cs="Cambria"/>
        <w:szCs w:val="20"/>
      </w:rPr>
      <w:t xml:space="preserve">, e-mail: </w:t>
    </w:r>
    <w:hyperlink r:id="rId2" w:history="1">
      <w:r>
        <w:rPr>
          <w:rStyle w:val="Hyperlink"/>
          <w:rFonts w:cs="Cambria"/>
          <w:szCs w:val="20"/>
        </w:rPr>
        <w:t>jungmantravel@mts.rs</w:t>
      </w:r>
    </w:hyperlink>
    <w:r>
      <w:rPr>
        <w:rFonts w:cs="Cambria"/>
        <w:szCs w:val="20"/>
      </w:rPr>
      <w:t xml:space="preserve"> tekući račun: 170-0030019572001-95</w:t>
    </w:r>
  </w:p>
  <w:p w:rsidR="005269DD" w:rsidRDefault="005269DD">
    <w:pPr>
      <w:widowControl/>
      <w:jc w:val="center"/>
    </w:pPr>
    <w:r>
      <w:rPr>
        <w:rFonts w:cs="Cambria"/>
        <w:szCs w:val="20"/>
      </w:rPr>
      <w:t>MB 20984767, PIB 108366025, šifra delatnosti: 7912, Licenca A: OTP 187/2021 od 22.11.2021.</w:t>
    </w:r>
  </w:p>
  <w:p w:rsidR="005269DD" w:rsidRPr="00C26D9A" w:rsidRDefault="005269DD" w:rsidP="00C26D9A">
    <w:pPr>
      <w:widowControl/>
      <w:spacing w:line="480" w:lineRule="auto"/>
      <w:jc w:val="center"/>
      <w:rPr>
        <w:rFonts w:cs="Cambria"/>
        <w:szCs w:val="20"/>
      </w:rPr>
    </w:pPr>
    <w:r>
      <w:rPr>
        <w:rFonts w:cs="Cambria"/>
        <w:szCs w:val="20"/>
      </w:rPr>
      <w:t>Poslovnica u Beogradu: Kneza Mihaila 21/a lok.</w:t>
    </w:r>
    <w:r w:rsidR="00C26D9A">
      <w:rPr>
        <w:rFonts w:cs="Cambria"/>
        <w:szCs w:val="20"/>
      </w:rPr>
      <w:t>104</w:t>
    </w:r>
    <w:r>
      <w:rPr>
        <w:rFonts w:cs="Cambria"/>
        <w:szCs w:val="20"/>
      </w:rPr>
      <w:t xml:space="preserve">, tel: 011/32-87-837, e-mail: </w:t>
    </w:r>
    <w:hyperlink r:id="rId3" w:history="1">
      <w:r>
        <w:rPr>
          <w:rStyle w:val="Hyperlink"/>
          <w:rFonts w:cs="Cambria"/>
          <w:szCs w:val="20"/>
          <w:lang w:val="sr-Latn-RS" w:eastAsia="hi-IN" w:bidi="hi-IN"/>
        </w:rPr>
        <w:t>office@jungmantravel.rs</w:t>
      </w:r>
    </w:hyperlink>
    <w:r>
      <w:rPr>
        <w:rFonts w:cs="Cambria"/>
        <w:szCs w:val="20"/>
      </w:rPr>
      <w:t xml:space="preserve"> </w:t>
    </w:r>
  </w:p>
  <w:p w:rsidR="005269DD" w:rsidRDefault="005269DD">
    <w:pPr>
      <w:rPr>
        <w:rFonts w:cs="Cambria"/>
        <w:b/>
        <w:bCs/>
        <w:i/>
        <w:iCs/>
        <w:lang w:val="en-GB"/>
      </w:rPr>
    </w:pPr>
  </w:p>
  <w:p w:rsidR="005269DD" w:rsidRDefault="005269DD">
    <w:pPr>
      <w:rPr>
        <w:rFonts w:cs="Cambria"/>
        <w:b/>
        <w:bCs/>
        <w:i/>
        <w:iCs/>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B7D" w:rsidRDefault="00890B7D">
      <w:r>
        <w:separator/>
      </w:r>
    </w:p>
  </w:footnote>
  <w:footnote w:type="continuationSeparator" w:id="0">
    <w:p w:rsidR="00890B7D" w:rsidRDefault="0089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DD" w:rsidRDefault="00D602D3">
    <w:pPr>
      <w:rPr>
        <w:lang w:val="en-US" w:eastAsia="en-GB" w:bidi="ar-SA"/>
      </w:rPr>
    </w:pPr>
    <w:r>
      <w:rPr>
        <w:noProof/>
        <w:lang w:val="en-GB" w:eastAsia="en-GB" w:bidi="ar-SA"/>
      </w:rPr>
      <w:drawing>
        <wp:anchor distT="0" distB="0" distL="0" distR="0" simplePos="0" relativeHeight="251657728" behindDoc="0" locked="0" layoutInCell="1" allowOverlap="1">
          <wp:simplePos x="0" y="0"/>
          <wp:positionH relativeFrom="column">
            <wp:posOffset>490855</wp:posOffset>
          </wp:positionH>
          <wp:positionV relativeFrom="paragraph">
            <wp:posOffset>-803275</wp:posOffset>
          </wp:positionV>
          <wp:extent cx="5147310" cy="10934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168" r="-37" b="-168"/>
                  <a:stretch>
                    <a:fillRect/>
                  </a:stretch>
                </pic:blipFill>
                <pic:spPr bwMode="auto">
                  <a:xfrm>
                    <a:off x="0" y="0"/>
                    <a:ext cx="5147310" cy="1093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269DD" w:rsidRDefault="005269DD">
    <w:pPr>
      <w:rPr>
        <w:lang w:val="en-US" w:eastAsia="en-GB"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AC"/>
    <w:rsid w:val="00014D3F"/>
    <w:rsid w:val="00081ED9"/>
    <w:rsid w:val="000D5EF8"/>
    <w:rsid w:val="000F295A"/>
    <w:rsid w:val="00113DAB"/>
    <w:rsid w:val="00151471"/>
    <w:rsid w:val="00193C1E"/>
    <w:rsid w:val="001C6288"/>
    <w:rsid w:val="001D2297"/>
    <w:rsid w:val="001E45AC"/>
    <w:rsid w:val="001F46AA"/>
    <w:rsid w:val="00201E82"/>
    <w:rsid w:val="002214AD"/>
    <w:rsid w:val="00272EAC"/>
    <w:rsid w:val="00467F46"/>
    <w:rsid w:val="004942F4"/>
    <w:rsid w:val="004A7AEE"/>
    <w:rsid w:val="004B2864"/>
    <w:rsid w:val="004E2E00"/>
    <w:rsid w:val="00517A8E"/>
    <w:rsid w:val="005269DD"/>
    <w:rsid w:val="00567793"/>
    <w:rsid w:val="00587F6B"/>
    <w:rsid w:val="00597F21"/>
    <w:rsid w:val="005A4B72"/>
    <w:rsid w:val="005D2C55"/>
    <w:rsid w:val="005D39D7"/>
    <w:rsid w:val="005F3B2F"/>
    <w:rsid w:val="00623878"/>
    <w:rsid w:val="00641FD4"/>
    <w:rsid w:val="00644F63"/>
    <w:rsid w:val="00676FD3"/>
    <w:rsid w:val="006975EA"/>
    <w:rsid w:val="006C3601"/>
    <w:rsid w:val="006E1903"/>
    <w:rsid w:val="00744497"/>
    <w:rsid w:val="00786E1E"/>
    <w:rsid w:val="007D0A79"/>
    <w:rsid w:val="007D4C08"/>
    <w:rsid w:val="007D772B"/>
    <w:rsid w:val="007F1E28"/>
    <w:rsid w:val="008473E7"/>
    <w:rsid w:val="00850480"/>
    <w:rsid w:val="00883972"/>
    <w:rsid w:val="00890B7D"/>
    <w:rsid w:val="008A36EC"/>
    <w:rsid w:val="008C46D3"/>
    <w:rsid w:val="00901927"/>
    <w:rsid w:val="00966DD9"/>
    <w:rsid w:val="009811AA"/>
    <w:rsid w:val="009B6A5A"/>
    <w:rsid w:val="009D7794"/>
    <w:rsid w:val="00AC7FD1"/>
    <w:rsid w:val="00B464A2"/>
    <w:rsid w:val="00B4693B"/>
    <w:rsid w:val="00B86E96"/>
    <w:rsid w:val="00BD7131"/>
    <w:rsid w:val="00BF6224"/>
    <w:rsid w:val="00C26D9A"/>
    <w:rsid w:val="00C308D8"/>
    <w:rsid w:val="00C77140"/>
    <w:rsid w:val="00C83EFF"/>
    <w:rsid w:val="00C91248"/>
    <w:rsid w:val="00CD0AA5"/>
    <w:rsid w:val="00CE1787"/>
    <w:rsid w:val="00CF4D9B"/>
    <w:rsid w:val="00D279BE"/>
    <w:rsid w:val="00D602D3"/>
    <w:rsid w:val="00D674F3"/>
    <w:rsid w:val="00E3704B"/>
    <w:rsid w:val="00E85AF4"/>
    <w:rsid w:val="00EC7C02"/>
    <w:rsid w:val="00EE3792"/>
    <w:rsid w:val="00FD1F45"/>
    <w:rsid w:val="00FD4C34"/>
    <w:rsid w:val="00FD4CD7"/>
    <w:rsid w:val="00FD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jc w:val="both"/>
    </w:pPr>
    <w:rPr>
      <w:rFonts w:ascii="Cambria" w:eastAsia="SimSun" w:hAnsi="Cambria" w:cs="Mangal"/>
      <w:kern w:val="2"/>
      <w:szCs w:val="24"/>
      <w:lang w:val="sr-Latn-RS" w:eastAsia="zh-CN" w:bidi="hi-IN"/>
    </w:rPr>
  </w:style>
  <w:style w:type="paragraph" w:styleId="Heading4">
    <w:name w:val="heading 4"/>
    <w:basedOn w:val="Normal"/>
    <w:next w:val="Normal"/>
    <w:qFormat/>
    <w:pPr>
      <w:keepNext/>
      <w:keepLines/>
      <w:numPr>
        <w:ilvl w:val="3"/>
        <w:numId w:val="1"/>
      </w:numPr>
      <w:spacing w:before="40"/>
      <w:outlineLvl w:val="3"/>
    </w:pPr>
    <w:rPr>
      <w:rFonts w:ascii="Calibri Light" w:eastAsia="font371" w:hAnsi="Calibri Light"/>
      <w:i/>
      <w:iCs/>
      <w:color w:val="2E74B5"/>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styleId="DefaultParagraphFont0">
    <w:name w:val="Default Paragraph Font"/>
  </w:style>
  <w:style w:type="character" w:customStyle="1" w:styleId="WW8Num3z0">
    <w:name w:val="WW8Num3z0"/>
    <w:rPr>
      <w:rFonts w:ascii="Symbol" w:hAnsi="Symbol" w:cs="Symbol"/>
      <w:b/>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
    <w:name w:val="WW-Default Paragraph Font"/>
  </w:style>
  <w:style w:type="character" w:styleId="Hyperlink">
    <w:name w:val="Hyperlink"/>
    <w:rPr>
      <w:color w:val="000080"/>
      <w:u w:val="single"/>
      <w:lang/>
    </w:rPr>
  </w:style>
  <w:style w:type="character" w:styleId="FollowedHyperlink">
    <w:name w:val="FollowedHyperlink"/>
    <w:rPr>
      <w:color w:val="800000"/>
      <w:u w:val="single"/>
      <w:lang/>
    </w:rPr>
  </w:style>
  <w:style w:type="character" w:customStyle="1" w:styleId="Bullets">
    <w:name w:val="Bullets"/>
    <w:rPr>
      <w:rFonts w:ascii="OpenSymbol" w:eastAsia="OpenSymbol" w:hAnsi="OpenSymbol" w:cs="OpenSymbol"/>
    </w:rPr>
  </w:style>
  <w:style w:type="character" w:customStyle="1" w:styleId="HeaderChar">
    <w:name w:val="Header Char"/>
    <w:uiPriority w:val="99"/>
    <w:rPr>
      <w:rFonts w:eastAsia="SimSun" w:cs="Mangal"/>
      <w:kern w:val="2"/>
      <w:sz w:val="24"/>
      <w:szCs w:val="21"/>
      <w:lang w:val="sr-Latn-RS" w:bidi="hi-IN"/>
    </w:rPr>
  </w:style>
  <w:style w:type="character" w:customStyle="1" w:styleId="FooterChar">
    <w:name w:val="Footer Char"/>
    <w:rPr>
      <w:rFonts w:eastAsia="SimSun" w:cs="Mangal"/>
      <w:kern w:val="2"/>
      <w:sz w:val="24"/>
      <w:szCs w:val="21"/>
      <w:lang w:val="sr-Latn-RS" w:bidi="hi-IN"/>
    </w:rPr>
  </w:style>
  <w:style w:type="character" w:customStyle="1" w:styleId="TitleChar">
    <w:name w:val="Title Char"/>
    <w:rPr>
      <w:rFonts w:ascii="Cambria" w:eastAsia="Times New Roman" w:hAnsi="Cambria" w:cs="Mangal"/>
      <w:b/>
      <w:bCs/>
      <w:kern w:val="2"/>
      <w:sz w:val="32"/>
      <w:szCs w:val="29"/>
      <w:lang w:val="sr-Latn-RS" w:bidi="hi-IN"/>
    </w:rPr>
  </w:style>
  <w:style w:type="character" w:styleId="Strong">
    <w:name w:val="Strong"/>
    <w:qFormat/>
    <w:rPr>
      <w:b/>
      <w:bCs/>
    </w:rPr>
  </w:style>
  <w:style w:type="paragraph" w:customStyle="1" w:styleId="Heading">
    <w:name w:val="Heading"/>
    <w:basedOn w:val="Normal"/>
    <w:next w:val="List"/>
    <w:pPr>
      <w:keepNext/>
      <w:spacing w:before="240" w:after="120"/>
    </w:pPr>
    <w:rPr>
      <w:rFonts w:ascii="Arial" w:eastAsia="Microsoft YaHei" w:hAnsi="Arial"/>
      <w:sz w:val="28"/>
      <w:szCs w:val="28"/>
    </w:rPr>
  </w:style>
  <w:style w:type="paragraph" w:styleId="BodyText">
    <w:name w:val="Body Text"/>
    <w:basedOn w:val="Normal"/>
    <w:next w:val="List"/>
    <w:pPr>
      <w:spacing w:after="120"/>
    </w:pPr>
  </w:style>
  <w:style w:type="paragraph" w:styleId="List">
    <w:name w:val="List"/>
    <w:next w:val="Caption"/>
    <w:pPr>
      <w:suppressAutoHyphens/>
    </w:pPr>
    <w:rPr>
      <w:rFonts w:cs="Mangal"/>
      <w:lang w:eastAsia="zh-CN"/>
    </w:rPr>
  </w:style>
  <w:style w:type="paragraph" w:styleId="Caption">
    <w:name w:val="caption"/>
    <w:basedOn w:val="Normal"/>
    <w:next w:val="Index"/>
    <w:qFormat/>
    <w:pPr>
      <w:suppressLineNumbers/>
      <w:spacing w:before="120" w:after="120"/>
    </w:pPr>
    <w:rPr>
      <w:i/>
      <w:iCs/>
      <w:sz w:val="24"/>
    </w:rPr>
  </w:style>
  <w:style w:type="paragraph" w:customStyle="1" w:styleId="Index">
    <w:name w:val="Index"/>
    <w:basedOn w:val="Normal"/>
    <w:next w:val="a"/>
    <w:pPr>
      <w:suppressLineNumbers/>
    </w:pPr>
  </w:style>
  <w:style w:type="paragraph" w:customStyle="1" w:styleId="a">
    <w:name w:val="Заглавље"/>
    <w:basedOn w:val="Normal"/>
    <w:next w:val="a0"/>
    <w:pPr>
      <w:keepNext/>
      <w:spacing w:before="240" w:after="120"/>
    </w:pPr>
    <w:rPr>
      <w:rFonts w:ascii="Arial" w:eastAsia="Microsoft YaHei" w:hAnsi="Arial"/>
      <w:sz w:val="28"/>
      <w:szCs w:val="28"/>
    </w:rPr>
  </w:style>
  <w:style w:type="paragraph" w:customStyle="1" w:styleId="a0">
    <w:name w:val="Наслов"/>
    <w:basedOn w:val="Normal"/>
    <w:next w:val="a1"/>
    <w:pPr>
      <w:suppressLineNumbers/>
      <w:spacing w:before="120" w:after="120"/>
    </w:pPr>
    <w:rPr>
      <w:i/>
      <w:iCs/>
      <w:sz w:val="24"/>
    </w:rPr>
  </w:style>
  <w:style w:type="paragraph" w:customStyle="1" w:styleId="a1">
    <w:name w:val="Индекс"/>
    <w:basedOn w:val="Normal"/>
    <w:next w:val="a2"/>
    <w:pPr>
      <w:suppressLineNumbers/>
    </w:pPr>
  </w:style>
  <w:style w:type="paragraph" w:customStyle="1" w:styleId="a2">
    <w:name w:val="Садржај табеле"/>
    <w:basedOn w:val="Normal"/>
    <w:next w:val="Normal10pt"/>
    <w:pPr>
      <w:suppressLineNumbers/>
    </w:pPr>
  </w:style>
  <w:style w:type="paragraph" w:customStyle="1" w:styleId="Normal10pt">
    <w:name w:val="Normal + 10 pt"/>
    <w:basedOn w:val="Normal"/>
    <w:next w:val="HeaderandFooter"/>
    <w:pPr>
      <w:ind w:right="-180"/>
    </w:pPr>
    <w:rPr>
      <w:szCs w:val="20"/>
    </w:rPr>
  </w:style>
  <w:style w:type="paragraph" w:customStyle="1" w:styleId="HeaderandFooter">
    <w:name w:val="Header and Footer"/>
    <w:basedOn w:val="Normal"/>
    <w:next w:val="Header"/>
    <w:pPr>
      <w:suppressLineNumbers/>
      <w:tabs>
        <w:tab w:val="center" w:pos="4986"/>
        <w:tab w:val="right" w:pos="9972"/>
      </w:tabs>
    </w:pPr>
  </w:style>
  <w:style w:type="paragraph" w:styleId="Header">
    <w:name w:val="header"/>
    <w:basedOn w:val="Normal"/>
    <w:next w:val="Footer"/>
    <w:pPr>
      <w:tabs>
        <w:tab w:val="center" w:pos="4680"/>
        <w:tab w:val="right" w:pos="9360"/>
      </w:tabs>
    </w:pPr>
    <w:rPr>
      <w:szCs w:val="21"/>
    </w:rPr>
  </w:style>
  <w:style w:type="paragraph" w:styleId="Footer">
    <w:name w:val="footer"/>
    <w:basedOn w:val="Normal"/>
    <w:next w:val="Title"/>
    <w:pPr>
      <w:tabs>
        <w:tab w:val="center" w:pos="4680"/>
        <w:tab w:val="right" w:pos="9360"/>
      </w:tabs>
    </w:pPr>
    <w:rPr>
      <w:szCs w:val="21"/>
    </w:rPr>
  </w:style>
  <w:style w:type="paragraph" w:styleId="Title">
    <w:name w:val="Title"/>
    <w:basedOn w:val="Normal"/>
    <w:next w:val="Normal"/>
    <w:qFormat/>
    <w:pPr>
      <w:spacing w:before="240" w:after="60"/>
      <w:jc w:val="center"/>
    </w:pPr>
    <w:rPr>
      <w:rFonts w:eastAsia="Times New Roman" w:cs="Cambria"/>
      <w:b/>
      <w:bCs/>
      <w:sz w:val="32"/>
      <w:szCs w:val="29"/>
    </w:rPr>
  </w:style>
  <w:style w:type="paragraph" w:styleId="NormalWeb">
    <w:name w:val="Normal (Web)"/>
    <w:basedOn w:val="Normal"/>
    <w:next w:val="ListParagraph"/>
    <w:pPr>
      <w:spacing w:before="280" w:after="280"/>
    </w:pPr>
    <w:rPr>
      <w:rFonts w:ascii="Times New Roman" w:eastAsia="Times New Roman" w:hAnsi="Times New Roman" w:cs="Times New Roman"/>
      <w:lang w:val="en-US"/>
    </w:rPr>
  </w:style>
  <w:style w:type="paragraph" w:styleId="ListParagraph">
    <w:name w:val="List Paragraph"/>
    <w:basedOn w:val="Normal"/>
    <w:next w:val="DocumentMap"/>
    <w:qFormat/>
    <w:pPr>
      <w:spacing w:after="200"/>
      <w:ind w:left="720"/>
      <w:contextualSpacing/>
    </w:pPr>
  </w:style>
  <w:style w:type="paragraph" w:customStyle="1" w:styleId="DocumentMap">
    <w:name w:val="DocumentMap"/>
    <w:pPr>
      <w:suppressAutoHyphens/>
      <w:spacing w:after="200" w:line="276" w:lineRule="auto"/>
    </w:pPr>
    <w:rPr>
      <w:rFonts w:ascii="Calibri" w:eastAsia="Symbol" w:hAnsi="Calibri" w:cs="Calibri"/>
      <w:sz w:val="22"/>
      <w:szCs w:val="22"/>
      <w:lang w:val="en-US" w:eastAsia="zh-CN"/>
    </w:rPr>
  </w:style>
  <w:style w:type="character" w:customStyle="1" w:styleId="StrongEmphasis">
    <w:name w:val="Strong Emphasis"/>
    <w:qFormat/>
    <w:rsid w:val="00E85AF4"/>
    <w:rPr>
      <w:b/>
      <w:bCs/>
    </w:rPr>
  </w:style>
  <w:style w:type="paragraph" w:styleId="NoSpacing">
    <w:name w:val="No Spacing"/>
    <w:basedOn w:val="Normal"/>
    <w:qFormat/>
    <w:rsid w:val="00201E82"/>
    <w:pPr>
      <w:widowControl/>
      <w:suppressAutoHyphens w:val="0"/>
      <w:jc w:val="left"/>
    </w:pPr>
    <w:rPr>
      <w:rFonts w:ascii="Liberation Serif" w:hAnsi="Liberation Serif" w:cs="Arial"/>
      <w:color w:val="00000A"/>
      <w:kern w:val="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jc w:val="both"/>
    </w:pPr>
    <w:rPr>
      <w:rFonts w:ascii="Cambria" w:eastAsia="SimSun" w:hAnsi="Cambria" w:cs="Mangal"/>
      <w:kern w:val="2"/>
      <w:szCs w:val="24"/>
      <w:lang w:val="sr-Latn-RS" w:eastAsia="zh-CN" w:bidi="hi-IN"/>
    </w:rPr>
  </w:style>
  <w:style w:type="paragraph" w:styleId="Heading4">
    <w:name w:val="heading 4"/>
    <w:basedOn w:val="Normal"/>
    <w:next w:val="Normal"/>
    <w:qFormat/>
    <w:pPr>
      <w:keepNext/>
      <w:keepLines/>
      <w:numPr>
        <w:ilvl w:val="3"/>
        <w:numId w:val="1"/>
      </w:numPr>
      <w:spacing w:before="40"/>
      <w:outlineLvl w:val="3"/>
    </w:pPr>
    <w:rPr>
      <w:rFonts w:ascii="Calibri Light" w:eastAsia="font371" w:hAnsi="Calibri Light"/>
      <w:i/>
      <w:iCs/>
      <w:color w:val="2E74B5"/>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styleId="DefaultParagraphFont0">
    <w:name w:val="Default Paragraph Font"/>
  </w:style>
  <w:style w:type="character" w:customStyle="1" w:styleId="WW8Num3z0">
    <w:name w:val="WW8Num3z0"/>
    <w:rPr>
      <w:rFonts w:ascii="Symbol" w:hAnsi="Symbol" w:cs="Symbol"/>
      <w:b/>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
    <w:name w:val="WW-Default Paragraph Font"/>
  </w:style>
  <w:style w:type="character" w:styleId="Hyperlink">
    <w:name w:val="Hyperlink"/>
    <w:rPr>
      <w:color w:val="000080"/>
      <w:u w:val="single"/>
      <w:lang/>
    </w:rPr>
  </w:style>
  <w:style w:type="character" w:styleId="FollowedHyperlink">
    <w:name w:val="FollowedHyperlink"/>
    <w:rPr>
      <w:color w:val="800000"/>
      <w:u w:val="single"/>
      <w:lang/>
    </w:rPr>
  </w:style>
  <w:style w:type="character" w:customStyle="1" w:styleId="Bullets">
    <w:name w:val="Bullets"/>
    <w:rPr>
      <w:rFonts w:ascii="OpenSymbol" w:eastAsia="OpenSymbol" w:hAnsi="OpenSymbol" w:cs="OpenSymbol"/>
    </w:rPr>
  </w:style>
  <w:style w:type="character" w:customStyle="1" w:styleId="HeaderChar">
    <w:name w:val="Header Char"/>
    <w:uiPriority w:val="99"/>
    <w:rPr>
      <w:rFonts w:eastAsia="SimSun" w:cs="Mangal"/>
      <w:kern w:val="2"/>
      <w:sz w:val="24"/>
      <w:szCs w:val="21"/>
      <w:lang w:val="sr-Latn-RS" w:bidi="hi-IN"/>
    </w:rPr>
  </w:style>
  <w:style w:type="character" w:customStyle="1" w:styleId="FooterChar">
    <w:name w:val="Footer Char"/>
    <w:rPr>
      <w:rFonts w:eastAsia="SimSun" w:cs="Mangal"/>
      <w:kern w:val="2"/>
      <w:sz w:val="24"/>
      <w:szCs w:val="21"/>
      <w:lang w:val="sr-Latn-RS" w:bidi="hi-IN"/>
    </w:rPr>
  </w:style>
  <w:style w:type="character" w:customStyle="1" w:styleId="TitleChar">
    <w:name w:val="Title Char"/>
    <w:rPr>
      <w:rFonts w:ascii="Cambria" w:eastAsia="Times New Roman" w:hAnsi="Cambria" w:cs="Mangal"/>
      <w:b/>
      <w:bCs/>
      <w:kern w:val="2"/>
      <w:sz w:val="32"/>
      <w:szCs w:val="29"/>
      <w:lang w:val="sr-Latn-RS" w:bidi="hi-IN"/>
    </w:rPr>
  </w:style>
  <w:style w:type="character" w:styleId="Strong">
    <w:name w:val="Strong"/>
    <w:qFormat/>
    <w:rPr>
      <w:b/>
      <w:bCs/>
    </w:rPr>
  </w:style>
  <w:style w:type="paragraph" w:customStyle="1" w:styleId="Heading">
    <w:name w:val="Heading"/>
    <w:basedOn w:val="Normal"/>
    <w:next w:val="List"/>
    <w:pPr>
      <w:keepNext/>
      <w:spacing w:before="240" w:after="120"/>
    </w:pPr>
    <w:rPr>
      <w:rFonts w:ascii="Arial" w:eastAsia="Microsoft YaHei" w:hAnsi="Arial"/>
      <w:sz w:val="28"/>
      <w:szCs w:val="28"/>
    </w:rPr>
  </w:style>
  <w:style w:type="paragraph" w:styleId="BodyText">
    <w:name w:val="Body Text"/>
    <w:basedOn w:val="Normal"/>
    <w:next w:val="List"/>
    <w:pPr>
      <w:spacing w:after="120"/>
    </w:pPr>
  </w:style>
  <w:style w:type="paragraph" w:styleId="List">
    <w:name w:val="List"/>
    <w:next w:val="Caption"/>
    <w:pPr>
      <w:suppressAutoHyphens/>
    </w:pPr>
    <w:rPr>
      <w:rFonts w:cs="Mangal"/>
      <w:lang w:eastAsia="zh-CN"/>
    </w:rPr>
  </w:style>
  <w:style w:type="paragraph" w:styleId="Caption">
    <w:name w:val="caption"/>
    <w:basedOn w:val="Normal"/>
    <w:next w:val="Index"/>
    <w:qFormat/>
    <w:pPr>
      <w:suppressLineNumbers/>
      <w:spacing w:before="120" w:after="120"/>
    </w:pPr>
    <w:rPr>
      <w:i/>
      <w:iCs/>
      <w:sz w:val="24"/>
    </w:rPr>
  </w:style>
  <w:style w:type="paragraph" w:customStyle="1" w:styleId="Index">
    <w:name w:val="Index"/>
    <w:basedOn w:val="Normal"/>
    <w:next w:val="a"/>
    <w:pPr>
      <w:suppressLineNumbers/>
    </w:pPr>
  </w:style>
  <w:style w:type="paragraph" w:customStyle="1" w:styleId="a">
    <w:name w:val="Заглавље"/>
    <w:basedOn w:val="Normal"/>
    <w:next w:val="a0"/>
    <w:pPr>
      <w:keepNext/>
      <w:spacing w:before="240" w:after="120"/>
    </w:pPr>
    <w:rPr>
      <w:rFonts w:ascii="Arial" w:eastAsia="Microsoft YaHei" w:hAnsi="Arial"/>
      <w:sz w:val="28"/>
      <w:szCs w:val="28"/>
    </w:rPr>
  </w:style>
  <w:style w:type="paragraph" w:customStyle="1" w:styleId="a0">
    <w:name w:val="Наслов"/>
    <w:basedOn w:val="Normal"/>
    <w:next w:val="a1"/>
    <w:pPr>
      <w:suppressLineNumbers/>
      <w:spacing w:before="120" w:after="120"/>
    </w:pPr>
    <w:rPr>
      <w:i/>
      <w:iCs/>
      <w:sz w:val="24"/>
    </w:rPr>
  </w:style>
  <w:style w:type="paragraph" w:customStyle="1" w:styleId="a1">
    <w:name w:val="Индекс"/>
    <w:basedOn w:val="Normal"/>
    <w:next w:val="a2"/>
    <w:pPr>
      <w:suppressLineNumbers/>
    </w:pPr>
  </w:style>
  <w:style w:type="paragraph" w:customStyle="1" w:styleId="a2">
    <w:name w:val="Садржај табеле"/>
    <w:basedOn w:val="Normal"/>
    <w:next w:val="Normal10pt"/>
    <w:pPr>
      <w:suppressLineNumbers/>
    </w:pPr>
  </w:style>
  <w:style w:type="paragraph" w:customStyle="1" w:styleId="Normal10pt">
    <w:name w:val="Normal + 10 pt"/>
    <w:basedOn w:val="Normal"/>
    <w:next w:val="HeaderandFooter"/>
    <w:pPr>
      <w:ind w:right="-180"/>
    </w:pPr>
    <w:rPr>
      <w:szCs w:val="20"/>
    </w:rPr>
  </w:style>
  <w:style w:type="paragraph" w:customStyle="1" w:styleId="HeaderandFooter">
    <w:name w:val="Header and Footer"/>
    <w:basedOn w:val="Normal"/>
    <w:next w:val="Header"/>
    <w:pPr>
      <w:suppressLineNumbers/>
      <w:tabs>
        <w:tab w:val="center" w:pos="4986"/>
        <w:tab w:val="right" w:pos="9972"/>
      </w:tabs>
    </w:pPr>
  </w:style>
  <w:style w:type="paragraph" w:styleId="Header">
    <w:name w:val="header"/>
    <w:basedOn w:val="Normal"/>
    <w:next w:val="Footer"/>
    <w:pPr>
      <w:tabs>
        <w:tab w:val="center" w:pos="4680"/>
        <w:tab w:val="right" w:pos="9360"/>
      </w:tabs>
    </w:pPr>
    <w:rPr>
      <w:szCs w:val="21"/>
    </w:rPr>
  </w:style>
  <w:style w:type="paragraph" w:styleId="Footer">
    <w:name w:val="footer"/>
    <w:basedOn w:val="Normal"/>
    <w:next w:val="Title"/>
    <w:pPr>
      <w:tabs>
        <w:tab w:val="center" w:pos="4680"/>
        <w:tab w:val="right" w:pos="9360"/>
      </w:tabs>
    </w:pPr>
    <w:rPr>
      <w:szCs w:val="21"/>
    </w:rPr>
  </w:style>
  <w:style w:type="paragraph" w:styleId="Title">
    <w:name w:val="Title"/>
    <w:basedOn w:val="Normal"/>
    <w:next w:val="Normal"/>
    <w:qFormat/>
    <w:pPr>
      <w:spacing w:before="240" w:after="60"/>
      <w:jc w:val="center"/>
    </w:pPr>
    <w:rPr>
      <w:rFonts w:eastAsia="Times New Roman" w:cs="Cambria"/>
      <w:b/>
      <w:bCs/>
      <w:sz w:val="32"/>
      <w:szCs w:val="29"/>
    </w:rPr>
  </w:style>
  <w:style w:type="paragraph" w:styleId="NormalWeb">
    <w:name w:val="Normal (Web)"/>
    <w:basedOn w:val="Normal"/>
    <w:next w:val="ListParagraph"/>
    <w:pPr>
      <w:spacing w:before="280" w:after="280"/>
    </w:pPr>
    <w:rPr>
      <w:rFonts w:ascii="Times New Roman" w:eastAsia="Times New Roman" w:hAnsi="Times New Roman" w:cs="Times New Roman"/>
      <w:lang w:val="en-US"/>
    </w:rPr>
  </w:style>
  <w:style w:type="paragraph" w:styleId="ListParagraph">
    <w:name w:val="List Paragraph"/>
    <w:basedOn w:val="Normal"/>
    <w:next w:val="DocumentMap"/>
    <w:qFormat/>
    <w:pPr>
      <w:spacing w:after="200"/>
      <w:ind w:left="720"/>
      <w:contextualSpacing/>
    </w:pPr>
  </w:style>
  <w:style w:type="paragraph" w:customStyle="1" w:styleId="DocumentMap">
    <w:name w:val="DocumentMap"/>
    <w:pPr>
      <w:suppressAutoHyphens/>
      <w:spacing w:after="200" w:line="276" w:lineRule="auto"/>
    </w:pPr>
    <w:rPr>
      <w:rFonts w:ascii="Calibri" w:eastAsia="Symbol" w:hAnsi="Calibri" w:cs="Calibri"/>
      <w:sz w:val="22"/>
      <w:szCs w:val="22"/>
      <w:lang w:val="en-US" w:eastAsia="zh-CN"/>
    </w:rPr>
  </w:style>
  <w:style w:type="character" w:customStyle="1" w:styleId="StrongEmphasis">
    <w:name w:val="Strong Emphasis"/>
    <w:qFormat/>
    <w:rsid w:val="00E85AF4"/>
    <w:rPr>
      <w:b/>
      <w:bCs/>
    </w:rPr>
  </w:style>
  <w:style w:type="paragraph" w:styleId="NoSpacing">
    <w:name w:val="No Spacing"/>
    <w:basedOn w:val="Normal"/>
    <w:qFormat/>
    <w:rsid w:val="00201E82"/>
    <w:pPr>
      <w:widowControl/>
      <w:suppressAutoHyphens w:val="0"/>
      <w:jc w:val="left"/>
    </w:pPr>
    <w:rPr>
      <w:rFonts w:ascii="Liberation Serif" w:hAnsi="Liberation Serif" w:cs="Arial"/>
      <w:color w:val="00000A"/>
      <w:kern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 TargetMode="External"/><Relationship Id="rId2" Type="http://schemas.openxmlformats.org/officeDocument/2006/relationships/hyperlink" Target="mailto:jungmantravel@open.telekom.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Links>
    <vt:vector size="18" baseType="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4</cp:revision>
  <cp:lastPrinted>2025-09-18T13:35:00Z</cp:lastPrinted>
  <dcterms:created xsi:type="dcterms:W3CDTF">2025-09-18T13:35:00Z</dcterms:created>
  <dcterms:modified xsi:type="dcterms:W3CDTF">2025-09-18T13:38:00Z</dcterms:modified>
</cp:coreProperties>
</file>