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7A" w:rsidRPr="005C5041" w:rsidRDefault="00D3657A" w:rsidP="00111362">
      <w:pPr>
        <w:jc w:val="center"/>
        <w:rPr>
          <w:b/>
          <w:color w:val="0070C0"/>
          <w:sz w:val="48"/>
          <w:szCs w:val="48"/>
        </w:rPr>
      </w:pPr>
    </w:p>
    <w:p w:rsidR="001E2858" w:rsidRDefault="001E2858" w:rsidP="00111362">
      <w:pPr>
        <w:jc w:val="center"/>
        <w:rPr>
          <w:b/>
          <w:color w:val="0070C0"/>
          <w:sz w:val="48"/>
          <w:szCs w:val="48"/>
        </w:rPr>
      </w:pPr>
      <w:r>
        <w:rPr>
          <w:b/>
          <w:color w:val="0070C0"/>
          <w:sz w:val="48"/>
          <w:szCs w:val="48"/>
        </w:rPr>
        <w:t>FESTIVAL DUVAN ČVARAKA – ČVARKIJADA</w:t>
      </w:r>
    </w:p>
    <w:p w:rsidR="002E1BCA" w:rsidRPr="005C5041" w:rsidRDefault="001E2858" w:rsidP="00111362">
      <w:pPr>
        <w:jc w:val="center"/>
        <w:rPr>
          <w:b/>
          <w:color w:val="0070C0"/>
          <w:sz w:val="48"/>
          <w:szCs w:val="48"/>
        </w:rPr>
      </w:pPr>
      <w:r>
        <w:rPr>
          <w:b/>
          <w:color w:val="0070C0"/>
          <w:sz w:val="48"/>
          <w:szCs w:val="48"/>
        </w:rPr>
        <w:t>Valjevo,</w:t>
      </w:r>
      <w:r w:rsidR="00D97909">
        <w:rPr>
          <w:b/>
          <w:color w:val="0070C0"/>
          <w:sz w:val="48"/>
          <w:szCs w:val="48"/>
        </w:rPr>
        <w:t xml:space="preserve"> Brankovina, Lelić, Gradac</w:t>
      </w:r>
    </w:p>
    <w:p w:rsidR="002E1BCA" w:rsidRDefault="00D33DEA">
      <w:pPr>
        <w:jc w:val="center"/>
        <w:rPr>
          <w:b/>
          <w:sz w:val="40"/>
          <w:szCs w:val="40"/>
        </w:rPr>
      </w:pPr>
      <w:r>
        <w:rPr>
          <w:b/>
          <w:sz w:val="40"/>
          <w:szCs w:val="40"/>
        </w:rPr>
        <w:t>SUBOTA</w:t>
      </w:r>
      <w:r w:rsidR="00D14252">
        <w:rPr>
          <w:b/>
          <w:sz w:val="40"/>
          <w:szCs w:val="40"/>
        </w:rPr>
        <w:t xml:space="preserve"> </w:t>
      </w:r>
      <w:r w:rsidR="00D97909">
        <w:rPr>
          <w:b/>
          <w:sz w:val="40"/>
          <w:szCs w:val="40"/>
        </w:rPr>
        <w:t>7. oktobar</w:t>
      </w:r>
      <w:r w:rsidR="00E67C5A">
        <w:rPr>
          <w:b/>
          <w:sz w:val="40"/>
          <w:szCs w:val="40"/>
        </w:rPr>
        <w:t xml:space="preserve"> </w:t>
      </w:r>
      <w:r>
        <w:rPr>
          <w:b/>
          <w:sz w:val="40"/>
          <w:szCs w:val="40"/>
        </w:rPr>
        <w:t>2023</w:t>
      </w:r>
      <w:r w:rsidR="00933ABB">
        <w:rPr>
          <w:b/>
          <w:sz w:val="40"/>
          <w:szCs w:val="40"/>
        </w:rPr>
        <w:t>.</w:t>
      </w:r>
    </w:p>
    <w:p w:rsidR="002E1BCA" w:rsidRDefault="00D97909">
      <w:pPr>
        <w:jc w:val="center"/>
        <w:rPr>
          <w:b/>
          <w:sz w:val="28"/>
          <w:szCs w:val="28"/>
        </w:rPr>
      </w:pPr>
      <w:r>
        <w:rPr>
          <w:b/>
          <w:sz w:val="28"/>
          <w:szCs w:val="28"/>
        </w:rPr>
        <w:t>1</w:t>
      </w:r>
      <w:r w:rsidR="00D14252">
        <w:rPr>
          <w:b/>
          <w:sz w:val="28"/>
          <w:szCs w:val="28"/>
        </w:rPr>
        <w:t xml:space="preserve"> dan</w:t>
      </w:r>
      <w:r w:rsidR="00933ABB">
        <w:rPr>
          <w:b/>
          <w:sz w:val="28"/>
          <w:szCs w:val="28"/>
        </w:rPr>
        <w:t>, autobusom</w:t>
      </w:r>
    </w:p>
    <w:p w:rsidR="002E1BCA" w:rsidRDefault="002E1BCA">
      <w:pPr>
        <w:rPr>
          <w:b/>
        </w:rPr>
      </w:pPr>
    </w:p>
    <w:p w:rsidR="00111362" w:rsidRDefault="00111362">
      <w:pPr>
        <w:rPr>
          <w:b/>
        </w:rPr>
      </w:pPr>
      <w:r>
        <w:rPr>
          <w:b/>
        </w:rPr>
        <w:t>PROGRAM PUTOVANJA:</w:t>
      </w:r>
    </w:p>
    <w:p w:rsidR="002E1BCA" w:rsidRDefault="00933ABB">
      <w:r>
        <w:t xml:space="preserve">Polazak u 07:30h sa Novog Beograda, sa stanice gradskog autobusa (autobus 60) pored Brankovog mosta </w:t>
      </w:r>
      <w:r w:rsidR="00111362">
        <w:t>(preko puta TC Usce, pored skejt</w:t>
      </w:r>
      <w:r>
        <w:t xml:space="preserve"> parka). </w:t>
      </w:r>
      <w:r w:rsidR="00111362" w:rsidRPr="00111362">
        <w:rPr>
          <w:b/>
          <w:i/>
        </w:rPr>
        <w:t>Tačno vreme polaska javlja organizator putovanja najkasnije dan pred početak putovanja.</w:t>
      </w:r>
      <w:r w:rsidR="00D97909">
        <w:rPr>
          <w:b/>
          <w:i/>
        </w:rPr>
        <w:t xml:space="preserve"> </w:t>
      </w:r>
      <w:r>
        <w:t xml:space="preserve">Vožnja </w:t>
      </w:r>
      <w:r w:rsidR="00C41E38">
        <w:t xml:space="preserve">autoputem prema </w:t>
      </w:r>
      <w:r w:rsidR="00D97909">
        <w:t>Valjevu</w:t>
      </w:r>
      <w:r>
        <w:t>.</w:t>
      </w:r>
    </w:p>
    <w:p w:rsidR="00D97909" w:rsidRDefault="00D97909">
      <w:bookmarkStart w:id="0" w:name="_GoBack"/>
      <w:bookmarkEnd w:id="0"/>
    </w:p>
    <w:p w:rsidR="00D97909" w:rsidRDefault="00D97909" w:rsidP="00D97909">
      <w:r>
        <w:t xml:space="preserve">Dolazak u </w:t>
      </w:r>
      <w:r w:rsidRPr="00D97909">
        <w:rPr>
          <w:b/>
        </w:rPr>
        <w:t>Spomen kompleks u Brankovini</w:t>
      </w:r>
      <w:r>
        <w:t xml:space="preserve">. Brankovina je malo mesto ali sa izuzetnim istorijskim značajem. Tu su živeli članovi poznate </w:t>
      </w:r>
      <w:r w:rsidRPr="00D97909">
        <w:rPr>
          <w:b/>
        </w:rPr>
        <w:t>porodice Nenadović</w:t>
      </w:r>
      <w:r>
        <w:t xml:space="preserve">, kao i naša velika </w:t>
      </w:r>
      <w:r w:rsidRPr="00D97909">
        <w:rPr>
          <w:b/>
        </w:rPr>
        <w:t>pesnikinja Desanka Maksimović</w:t>
      </w:r>
      <w:r>
        <w:t>.</w:t>
      </w:r>
    </w:p>
    <w:p w:rsidR="00D97909" w:rsidRDefault="00D97909" w:rsidP="00D97909">
      <w:r>
        <w:t xml:space="preserve">Zatim, odlazak iz Brankovine u selo </w:t>
      </w:r>
      <w:r w:rsidRPr="00D97909">
        <w:rPr>
          <w:b/>
        </w:rPr>
        <w:t>Lelić</w:t>
      </w:r>
      <w:r>
        <w:t xml:space="preserve">. U selu se nalazi istoimeni, muški manastir. On je zadužbina </w:t>
      </w:r>
      <w:r w:rsidRPr="00D97909">
        <w:rPr>
          <w:b/>
        </w:rPr>
        <w:t>Vladike</w:t>
      </w:r>
      <w:r>
        <w:t xml:space="preserve"> </w:t>
      </w:r>
      <w:r w:rsidRPr="00D97909">
        <w:rPr>
          <w:b/>
        </w:rPr>
        <w:t>Nikolaja Velimirovića</w:t>
      </w:r>
      <w:r>
        <w:t xml:space="preserve">, jednog od najvećih umova Srpske pravoslavne crkve. Crkva je podignuta 30-ih godina 20-og veka. Freske su urađene po zamisli Vladike Nikolaja. Crteži su neobični i sadrže bogoslovska tumačenja Vladike Nikolaja. </w:t>
      </w:r>
      <w:r w:rsidRPr="00D97909">
        <w:rPr>
          <w:b/>
        </w:rPr>
        <w:t>Mošti Vladike Nikolaja</w:t>
      </w:r>
      <w:r>
        <w:t xml:space="preserve"> prenete su iz Amerike u njegovu zadužbinu 1992. godine.</w:t>
      </w:r>
    </w:p>
    <w:p w:rsidR="00D97909" w:rsidRDefault="00D97909" w:rsidP="00D97909"/>
    <w:p w:rsidR="00D97909" w:rsidRDefault="00D97909" w:rsidP="00D97909">
      <w:r>
        <w:t xml:space="preserve">Potom kratka vožnja do Valjeva. Pre odlaska u sam centar grada </w:t>
      </w:r>
      <w:r w:rsidRPr="00D97909">
        <w:rPr>
          <w:b/>
        </w:rPr>
        <w:t>na Čvarkijadu</w:t>
      </w:r>
      <w:r>
        <w:t xml:space="preserve">, odlazak na divnu </w:t>
      </w:r>
      <w:r w:rsidRPr="00D97909">
        <w:rPr>
          <w:b/>
        </w:rPr>
        <w:t>reku Gradac</w:t>
      </w:r>
      <w:r>
        <w:t xml:space="preserve">. Valjevo je grad sa 4 reke: Kolubara, Jablanica, Obnica i Gradac. Među njima, Gradac se smatra najlepšom rekom i njegovi slapovi su </w:t>
      </w:r>
      <w:r w:rsidRPr="00D97909">
        <w:rPr>
          <w:b/>
        </w:rPr>
        <w:t>omiljeno mesto za fotografisanje</w:t>
      </w:r>
      <w:r>
        <w:t>. Šetnja obalom reke Gradac i pauza za kafu.</w:t>
      </w:r>
    </w:p>
    <w:p w:rsidR="00D97909" w:rsidRDefault="00D97909" w:rsidP="00D97909">
      <w:r>
        <w:t xml:space="preserve">Vožnja od par minuta do centra Valjeva. Valjevo važi za </w:t>
      </w:r>
      <w:r w:rsidRPr="00D97909">
        <w:rPr>
          <w:b/>
        </w:rPr>
        <w:t>grad sa dve čaršije</w:t>
      </w:r>
      <w:r>
        <w:t xml:space="preserve">. One su se smestile jedna nasuprot druge, na levoj i desnoj obali </w:t>
      </w:r>
      <w:r w:rsidRPr="00D97909">
        <w:rPr>
          <w:b/>
        </w:rPr>
        <w:t>reke Kolubare</w:t>
      </w:r>
      <w:r>
        <w:t xml:space="preserve">. Nekadašnje gradsko jezgro, </w:t>
      </w:r>
      <w:r w:rsidRPr="00D97909">
        <w:rPr>
          <w:b/>
        </w:rPr>
        <w:t>stara čaršija Tešnjar</w:t>
      </w:r>
      <w:r>
        <w:t xml:space="preserve">, čuva duh orijenta. On je u potpunoj suprotnosti sa današnjim centrom grada, izgrađenim u evropskom stilu, sa trgovima i cvećem. Glavna gradska ulica, zove se </w:t>
      </w:r>
      <w:r w:rsidRPr="00D97909">
        <w:rPr>
          <w:b/>
        </w:rPr>
        <w:t>ulica Kneza Miloša</w:t>
      </w:r>
      <w:r>
        <w:t xml:space="preserve">, i u njoj je trgovački centar grada. Tu je i </w:t>
      </w:r>
      <w:r w:rsidRPr="00D97909">
        <w:rPr>
          <w:b/>
        </w:rPr>
        <w:t>Karađorđeva ulica</w:t>
      </w:r>
      <w:r>
        <w:t>, u kojoj su: glavni gradski trg, zgrada Gradske uprave, biblioteka i park, sa lepom fontanom.</w:t>
      </w:r>
    </w:p>
    <w:p w:rsidR="00D97909" w:rsidRDefault="00D97909" w:rsidP="00D97909"/>
    <w:p w:rsidR="00D97909" w:rsidRDefault="00D97909" w:rsidP="00D97909">
      <w:r>
        <w:t>Valjevo i njegova oklona podarili su Srbiji mnogo poznatih ličnosti: članovi porodice Nenadović (Prota Mateja, knez Aleksa, književnik Ljubomir), pisac Milovan Glišić, čuveni vojskovođa Živojin Mišić, slikar Ljuba Popović, pesnikinja Desanka Maksimović,... To su samo neke od slavnih osoba, koje su nas mnogo zadužile.</w:t>
      </w:r>
    </w:p>
    <w:p w:rsidR="00D97909" w:rsidRDefault="00D97909" w:rsidP="00D97909">
      <w:r>
        <w:t xml:space="preserve">Fakultativno: </w:t>
      </w:r>
      <w:r w:rsidRPr="00D97909">
        <w:rPr>
          <w:b/>
        </w:rPr>
        <w:t>Narodni muzej Valjeva</w:t>
      </w:r>
      <w:r>
        <w:t xml:space="preserve"> je zdanje koje nikako ne treba propustiti. Dovoljno je reći da je taj muzej </w:t>
      </w:r>
      <w:r w:rsidRPr="00D97909">
        <w:rPr>
          <w:b/>
        </w:rPr>
        <w:t>nominovan za najbolji muzej Evrope</w:t>
      </w:r>
      <w:r>
        <w:t>. Smatra se jednom od najboljih muzejskih institucija u našoj zemlji. Ima vredne zbirke iz 4 oblasti: arheologija, istorija, umetnost i etnologija.</w:t>
      </w:r>
    </w:p>
    <w:p w:rsidR="00D97909" w:rsidRDefault="00D97909" w:rsidP="00D97909"/>
    <w:p w:rsidR="00D97909" w:rsidRDefault="00D97909" w:rsidP="00D97909">
      <w:r>
        <w:t xml:space="preserve">Zatim, prisustvo </w:t>
      </w:r>
      <w:r w:rsidRPr="00D97909">
        <w:rPr>
          <w:b/>
        </w:rPr>
        <w:t>Čvarkijadi</w:t>
      </w:r>
      <w:r>
        <w:t xml:space="preserve">, čuvenom valjevskom festivalu čvaraka. Majstori </w:t>
      </w:r>
      <w:r w:rsidRPr="00D97909">
        <w:rPr>
          <w:b/>
        </w:rPr>
        <w:t>duvan</w:t>
      </w:r>
      <w:r>
        <w:t xml:space="preserve"> i </w:t>
      </w:r>
      <w:r w:rsidRPr="00D97909">
        <w:rPr>
          <w:b/>
        </w:rPr>
        <w:t>šoder čvaraka</w:t>
      </w:r>
      <w:r>
        <w:t xml:space="preserve"> nadmeću se u svom umeću, a mi ćemo zadovoljno degustirati njihove specijalitete.</w:t>
      </w:r>
    </w:p>
    <w:p w:rsidR="002E1BCA" w:rsidRDefault="007C48A1" w:rsidP="00D97909">
      <w:pPr>
        <w:spacing w:line="240" w:lineRule="auto"/>
      </w:pPr>
      <w:r>
        <w:t>Dolazak</w:t>
      </w:r>
      <w:r w:rsidR="00D97909">
        <w:t xml:space="preserve"> u Beograd u večernjim satima. Kraj programa </w:t>
      </w:r>
      <w:r w:rsidR="00D97909" w:rsidRPr="00D97909">
        <w:rPr>
          <w:b/>
        </w:rPr>
        <w:t>Čvarkijada - Valjevo</w:t>
      </w:r>
      <w:r w:rsidR="00D97909">
        <w:t xml:space="preserve">. </w:t>
      </w:r>
    </w:p>
    <w:p w:rsidR="004A5622" w:rsidRPr="001C73E6" w:rsidRDefault="004A5622" w:rsidP="001C73E6">
      <w:pPr>
        <w:jc w:val="left"/>
        <w:rPr>
          <w:sz w:val="24"/>
          <w:szCs w:val="24"/>
        </w:rPr>
      </w:pPr>
    </w:p>
    <w:p w:rsidR="002E1BCA" w:rsidRDefault="00933ABB">
      <w:pPr>
        <w:jc w:val="center"/>
        <w:rPr>
          <w:b/>
          <w:color w:val="0070C0"/>
          <w:sz w:val="40"/>
          <w:szCs w:val="40"/>
        </w:rPr>
      </w:pPr>
      <w:r>
        <w:rPr>
          <w:b/>
          <w:color w:val="0070C0"/>
          <w:sz w:val="40"/>
          <w:szCs w:val="40"/>
        </w:rPr>
        <w:t xml:space="preserve">CENA ARANŽMANA  </w:t>
      </w:r>
      <w:r w:rsidR="007C48A1">
        <w:rPr>
          <w:b/>
          <w:color w:val="0070C0"/>
          <w:sz w:val="40"/>
          <w:szCs w:val="40"/>
        </w:rPr>
        <w:t>2</w:t>
      </w:r>
      <w:r w:rsidR="009111A3">
        <w:rPr>
          <w:b/>
          <w:color w:val="0070C0"/>
          <w:sz w:val="40"/>
          <w:szCs w:val="40"/>
        </w:rPr>
        <w:t>.</w:t>
      </w:r>
      <w:r w:rsidR="007C48A1">
        <w:rPr>
          <w:b/>
          <w:color w:val="0070C0"/>
          <w:sz w:val="40"/>
          <w:szCs w:val="40"/>
        </w:rPr>
        <w:t>8</w:t>
      </w:r>
      <w:r w:rsidR="009111A3">
        <w:rPr>
          <w:b/>
          <w:color w:val="0070C0"/>
          <w:sz w:val="40"/>
          <w:szCs w:val="40"/>
        </w:rPr>
        <w:t>00</w:t>
      </w:r>
      <w:r>
        <w:rPr>
          <w:b/>
          <w:color w:val="0070C0"/>
          <w:sz w:val="40"/>
          <w:szCs w:val="40"/>
        </w:rPr>
        <w:t xml:space="preserve"> RSD</w:t>
      </w:r>
    </w:p>
    <w:p w:rsidR="007C48A1" w:rsidRDefault="007C48A1">
      <w:pPr>
        <w:spacing w:line="240" w:lineRule="auto"/>
        <w:jc w:val="left"/>
        <w:rPr>
          <w:rFonts w:eastAsiaTheme="majorEastAsia" w:cstheme="majorBidi"/>
          <w:b/>
          <w:bCs/>
          <w:szCs w:val="28"/>
        </w:rPr>
      </w:pPr>
      <w:r>
        <w:br w:type="page"/>
      </w:r>
    </w:p>
    <w:p w:rsidR="002E1BCA" w:rsidRDefault="00933ABB" w:rsidP="002B5488">
      <w:pPr>
        <w:pStyle w:val="Heading1"/>
        <w:spacing w:before="0" w:line="240" w:lineRule="auto"/>
      </w:pPr>
      <w:r>
        <w:lastRenderedPageBreak/>
        <w:t>NAČIN PLAĆANJA:</w:t>
      </w:r>
    </w:p>
    <w:p w:rsidR="002E1BCA" w:rsidRDefault="00933ABB">
      <w:r>
        <w:t>– Gotovinsko plaćanje</w:t>
      </w:r>
    </w:p>
    <w:p w:rsidR="007E1B84" w:rsidRDefault="00933ABB" w:rsidP="00771BF5">
      <w:r>
        <w:t>– Plaćanje kreditnom karticom: Visa, Master, Maestro, D</w:t>
      </w:r>
      <w:r w:rsidR="00111362">
        <w:t>ina, (isti uslovi kao gotovina)</w:t>
      </w:r>
    </w:p>
    <w:p w:rsidR="002E1BCA" w:rsidRDefault="00933ABB">
      <w:pPr>
        <w:pStyle w:val="Heading1"/>
      </w:pPr>
      <w:r>
        <w:t>ARANŽMAN OBUHVATA:</w:t>
      </w:r>
    </w:p>
    <w:p w:rsidR="002E1BCA" w:rsidRDefault="00933ABB">
      <w:r>
        <w:t>-Prevoz modernim, turističkim autobosima sa audio-video opremom, klimom</w:t>
      </w:r>
    </w:p>
    <w:p w:rsidR="002E1BCA" w:rsidRDefault="00933ABB">
      <w:r>
        <w:t>-Usluge vodiča u svakom autobusu</w:t>
      </w:r>
    </w:p>
    <w:p w:rsidR="002E1BCA" w:rsidRDefault="00933ABB">
      <w:r>
        <w:t>- Ulazni</w:t>
      </w:r>
      <w:r w:rsidR="00771BF5">
        <w:t>cu za Spomen kompleks Brankovina</w:t>
      </w:r>
    </w:p>
    <w:p w:rsidR="002E1BCA" w:rsidRDefault="00933ABB">
      <w:r>
        <w:t>-Troškove organizacije putovanja.</w:t>
      </w:r>
    </w:p>
    <w:p w:rsidR="002E1BCA" w:rsidRDefault="00933ABB">
      <w:pPr>
        <w:pStyle w:val="Heading1"/>
      </w:pPr>
      <w:r>
        <w:t>ARANŽMAN NE OBUHVATA:</w:t>
      </w:r>
    </w:p>
    <w:p w:rsidR="009111A3" w:rsidRDefault="00771BF5">
      <w:r>
        <w:t>- Ulaznicu za Muzej – 300 RSD</w:t>
      </w:r>
      <w:r w:rsidR="0098026F">
        <w:t xml:space="preserve"> (obavezno prijavljivanje u agenciji)</w:t>
      </w:r>
    </w:p>
    <w:p w:rsidR="002E1BCA" w:rsidRDefault="00933ABB">
      <w:r>
        <w:t>-Individualne troškove putnika</w:t>
      </w:r>
    </w:p>
    <w:p w:rsidR="007F5636" w:rsidRDefault="007F5636">
      <w:pPr>
        <w:spacing w:line="240" w:lineRule="auto"/>
        <w:jc w:val="left"/>
        <w:rPr>
          <w:rFonts w:eastAsiaTheme="majorEastAsia" w:cstheme="majorBidi"/>
          <w:b/>
          <w:bCs/>
          <w:szCs w:val="28"/>
        </w:rPr>
      </w:pPr>
    </w:p>
    <w:p w:rsidR="00904D73" w:rsidRDefault="00904D73" w:rsidP="00904D73">
      <w:pPr>
        <w:pStyle w:val="Heading1"/>
        <w:spacing w:before="0" w:line="240" w:lineRule="auto"/>
      </w:pPr>
    </w:p>
    <w:p w:rsidR="002E1BCA" w:rsidRDefault="00933ABB" w:rsidP="00904D73">
      <w:pPr>
        <w:pStyle w:val="Heading1"/>
        <w:spacing w:before="0" w:line="240" w:lineRule="auto"/>
      </w:pPr>
      <w:r>
        <w:t>NAPOMENE:</w:t>
      </w:r>
    </w:p>
    <w:p w:rsidR="002E1BCA" w:rsidRDefault="00933ABB">
      <w:r>
        <w:t>– Svaka promena programa putovanja od strane samog putnika u toku putovanja, a uz saglasnost predstavnika agencija ne predstavlja izmenu ugovorenog programa</w:t>
      </w:r>
    </w:p>
    <w:p w:rsidR="002E1BCA" w:rsidRDefault="00933ABB">
      <w:r>
        <w:t>– Rok za prijavljivanje je 15 dana pre putovanja ili do popune mesta,</w:t>
      </w:r>
    </w:p>
    <w:p w:rsidR="002E1BCA" w:rsidRDefault="00933ABB">
      <w:r>
        <w:t>– 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2E1BCA" w:rsidRDefault="00933ABB">
      <w:r>
        <w:t>-Smeštajni objekti u ovom programu su kategorisani od strane Turističke Asocijacije Srbije,</w:t>
      </w:r>
    </w:p>
    <w:p w:rsidR="002E1BCA" w:rsidRDefault="00933ABB">
      <w:r>
        <w:t>– U slučaju promene u cenama prevoznika, konzularnog predstavništva i osiguravajućih društava agencija zadržava pravo da koriguje cenu aranžmana,</w:t>
      </w:r>
    </w:p>
    <w:p w:rsidR="002E1BCA" w:rsidRDefault="00933ABB">
      <w:r>
        <w:t>– Organizator ne snosi odgovornost za eventualne drugačije usmene informacije o programu putovanja, dobijenih od strane radnika agencije kao i radnika ovlašćenih subagenata, koje nisu u skladu sa elementima zaključenih ugovora o putovanju,</w:t>
      </w:r>
    </w:p>
    <w:p w:rsidR="002E1BCA" w:rsidRDefault="00933ABB">
      <w:r>
        <w:t>– Minimalan broj putnika za realizaciju putovanja je 45.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2E1BCA" w:rsidRDefault="00933ABB">
      <w:r>
        <w:t>– Raspored sedenja u autobusu po redosledu prijave. Potpisivanjem ugovora putnik je dužan da prihvati mesto u autobusu, koje mu dodeli agencija i naknadne izmene nisu moguće,</w:t>
      </w:r>
    </w:p>
    <w:p w:rsidR="002E1BCA" w:rsidRDefault="00933ABB">
      <w:r>
        <w:t>– Putnik je dužan da agenciju za slučaj potrebe pružanja određene pomoći, u pisanoj formi, na papiru ili na drugi odgovarajući način, obavesti o nedostacima smeštajnih jedinica, najkasnije u roku do mesec dana od dana utvrđivanja nedostatka,</w:t>
      </w:r>
    </w:p>
    <w:p w:rsidR="002E1BCA" w:rsidRDefault="00933ABB">
      <w:r>
        <w:t>–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w:t>
      </w:r>
    </w:p>
    <w:p w:rsidR="002E1BCA" w:rsidRDefault="00933ABB">
      <w:r>
        <w:t>Uz ovaj program važe Opšti uslovi putovanja – Jungman Travel, licenca Ministarstva turizma OTP 187/2021.</w:t>
      </w:r>
    </w:p>
    <w:p w:rsidR="002E1BCA" w:rsidRDefault="00933ABB">
      <w:r>
        <w:t>Uz ovaj program važi cenovnik br. 1 od 14.01.2022.</w:t>
      </w:r>
    </w:p>
    <w:p w:rsidR="002E1BCA" w:rsidRDefault="00933ABB">
      <w:r>
        <w:rPr>
          <w:b/>
        </w:rPr>
        <w:t>OBАVEŠTENJE O NАČINU I MESTU PRIJEMА REKLАMАCIJА</w:t>
      </w:r>
      <w:r>
        <w:t xml:space="preserve"> (sa izvodima Zakona o zaštiti potrošača)</w:t>
      </w:r>
    </w:p>
    <w:p w:rsidR="002E1BCA" w:rsidRDefault="00933ABB">
      <w:r>
        <w:t xml:space="preserve">Zа vreme trаjаnjа turističkog putovаnjа, nа odstupаnje od ugovorа, potrošаč ukаzuje orgаnizаtoru, lokаlnom predstаvniku orgаnizаtorа i lokаlnoj аgenciji nа koju je orgаnizаtor uputio potrošаčа zа slučаj potrebe pružаnjа </w:t>
      </w:r>
      <w:r>
        <w:lastRenderedPageBreak/>
        <w:t>određene pomoći. POTROŠАČ NE MOŽE DА ZАHTEVА UMАNJENJE CENE АKO NESАVESNO PROPUSTI DА UKАŽE NА ODSTUPАNJА IZMEĐU PRUŽENIH I 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 telefon: +381 32-34-34-10; e-mail: jungmantravel@mts.rs; Osoba ovlašćena za prijem reklamacija, tokom korišćenja smeštaja i prevoza kao i nakon završetka usluge je: Ivan Petrovic.</w:t>
      </w:r>
    </w:p>
    <w:p w:rsidR="002E1BCA" w:rsidRDefault="00933ABB">
      <w:r>
        <w:t>Turistička agencija JUNGMAN TRAVEL poseduje garanciju putovanja u visini od 30.000 € (polisa osiguranja br. 470000050073)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2E1BCA" w:rsidRDefault="002E1BCA"/>
    <w:sectPr w:rsidR="002E1BCA" w:rsidSect="00A5175A">
      <w:headerReference w:type="default" r:id="rId9"/>
      <w:footerReference w:type="default" r:id="rId10"/>
      <w:pgSz w:w="11906" w:h="16838"/>
      <w:pgMar w:top="777" w:right="720" w:bottom="720" w:left="720" w:header="72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D5" w:rsidRDefault="000A24D5">
      <w:pPr>
        <w:spacing w:line="240" w:lineRule="auto"/>
      </w:pPr>
      <w:r>
        <w:separator/>
      </w:r>
    </w:p>
  </w:endnote>
  <w:endnote w:type="continuationSeparator" w:id="0">
    <w:p w:rsidR="000A24D5" w:rsidRDefault="000A2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CA" w:rsidRDefault="00933ABB">
    <w:pPr>
      <w:spacing w:line="240" w:lineRule="atLeast"/>
      <w:jc w:val="center"/>
    </w:pPr>
    <w:r>
      <w:rPr>
        <w:rFonts w:cs="Cambria"/>
        <w:sz w:val="20"/>
        <w:szCs w:val="20"/>
      </w:rPr>
      <w:t>Organizator putovanja: Jungman travel doo, Pivarska 13, 32000 Čačak, tel/fax: 032/34-34-10, 34-34-40</w:t>
    </w:r>
  </w:p>
  <w:p w:rsidR="002E1BCA" w:rsidRDefault="00933ABB">
    <w:pPr>
      <w:spacing w:line="240" w:lineRule="atLeast"/>
      <w:jc w:val="center"/>
    </w:pPr>
    <w:r>
      <w:rPr>
        <w:rFonts w:cs="Cambria"/>
        <w:sz w:val="20"/>
        <w:szCs w:val="20"/>
      </w:rPr>
      <w:t xml:space="preserve">web: </w:t>
    </w:r>
    <w:hyperlink r:id="rId1">
      <w:r>
        <w:rPr>
          <w:rStyle w:val="Hyperlink"/>
          <w:rFonts w:cs="Cambria"/>
          <w:sz w:val="20"/>
          <w:szCs w:val="20"/>
        </w:rPr>
        <w:t>www.jungmantravel.rs</w:t>
      </w:r>
    </w:hyperlink>
    <w:r>
      <w:rPr>
        <w:rFonts w:cs="Cambria"/>
        <w:sz w:val="20"/>
        <w:szCs w:val="20"/>
      </w:rPr>
      <w:t xml:space="preserve">, e-mail: </w:t>
    </w:r>
    <w:hyperlink r:id="rId2">
      <w:r>
        <w:rPr>
          <w:rStyle w:val="Hyperlink"/>
          <w:rFonts w:cs="Cambria"/>
          <w:sz w:val="20"/>
          <w:szCs w:val="20"/>
        </w:rPr>
        <w:t>jungmantravel@mts.rs</w:t>
      </w:r>
    </w:hyperlink>
    <w:r>
      <w:rPr>
        <w:rFonts w:cs="Cambria"/>
        <w:sz w:val="20"/>
        <w:szCs w:val="20"/>
      </w:rPr>
      <w:t xml:space="preserve"> tekući račun: 170-0030019572001-95</w:t>
    </w:r>
  </w:p>
  <w:p w:rsidR="002E1BCA" w:rsidRDefault="00933ABB">
    <w:pPr>
      <w:spacing w:line="240" w:lineRule="atLeast"/>
      <w:jc w:val="center"/>
    </w:pPr>
    <w:r>
      <w:rPr>
        <w:rFonts w:cs="Cambria"/>
        <w:sz w:val="20"/>
        <w:szCs w:val="20"/>
      </w:rPr>
      <w:t>MB 20984767, PIB 108366025, šifra delatnosti: 7912, Licenca A: OTP 187/2021 od 22.11.2021.</w:t>
    </w:r>
  </w:p>
  <w:p w:rsidR="002E1BCA" w:rsidRDefault="00933ABB">
    <w:pPr>
      <w:pStyle w:val="Footer"/>
      <w:spacing w:line="240" w:lineRule="atLeast"/>
      <w:jc w:val="center"/>
      <w:rPr>
        <w:rFonts w:cs="Cambria"/>
        <w:sz w:val="20"/>
        <w:szCs w:val="20"/>
        <w:lang w:eastAsia="hi-IN"/>
      </w:rPr>
    </w:pPr>
    <w:r>
      <w:rPr>
        <w:rFonts w:cs="Cambria"/>
        <w:sz w:val="20"/>
        <w:szCs w:val="20"/>
      </w:rPr>
      <w:t xml:space="preserve">Poslovnica u Beogradu: Kneza Mihaila 21/a lok.5, tel: 011/32-87-837, e-mail: </w:t>
    </w:r>
    <w:hyperlink r:id="rId3">
      <w:r>
        <w:rPr>
          <w:rStyle w:val="Hyperlink"/>
          <w:rFonts w:cs="Cambria"/>
          <w:sz w:val="20"/>
          <w:szCs w:val="20"/>
          <w:lang w:eastAsia="hi-IN"/>
        </w:rPr>
        <w:t>office@jungmantravel.rs</w:t>
      </w:r>
    </w:hyperlink>
  </w:p>
  <w:p w:rsidR="002E1BCA" w:rsidRDefault="002E1BCA">
    <w:pPr>
      <w:pStyle w:val="Foote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D5" w:rsidRDefault="000A24D5">
      <w:pPr>
        <w:spacing w:line="240" w:lineRule="auto"/>
      </w:pPr>
      <w:r>
        <w:separator/>
      </w:r>
    </w:p>
  </w:footnote>
  <w:footnote w:type="continuationSeparator" w:id="0">
    <w:p w:rsidR="000A24D5" w:rsidRDefault="000A2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CA" w:rsidRDefault="00933ABB">
    <w:pPr>
      <w:pStyle w:val="Header1"/>
    </w:pPr>
    <w:r>
      <w:rPr>
        <w:noProof/>
        <w:lang w:val="en-GB" w:eastAsia="en-GB"/>
      </w:rPr>
      <w:drawing>
        <wp:anchor distT="0" distB="0" distL="0" distR="0" simplePos="0" relativeHeight="4" behindDoc="1" locked="0" layoutInCell="1" allowOverlap="1">
          <wp:simplePos x="0" y="0"/>
          <wp:positionH relativeFrom="column">
            <wp:posOffset>669290</wp:posOffset>
          </wp:positionH>
          <wp:positionV relativeFrom="paragraph">
            <wp:posOffset>-337820</wp:posOffset>
          </wp:positionV>
          <wp:extent cx="5147310" cy="10934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5" t="-160" r="-35" b="-160"/>
                  <a:stretch>
                    <a:fillRect/>
                  </a:stretch>
                </pic:blipFill>
                <pic:spPr bwMode="auto">
                  <a:xfrm>
                    <a:off x="0" y="0"/>
                    <a:ext cx="5147310" cy="10934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BB7"/>
    <w:multiLevelType w:val="hybridMultilevel"/>
    <w:tmpl w:val="8A961338"/>
    <w:lvl w:ilvl="0" w:tplc="B1129A2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56175"/>
    <w:multiLevelType w:val="hybridMultilevel"/>
    <w:tmpl w:val="9D1A741E"/>
    <w:lvl w:ilvl="0" w:tplc="A0380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C423E"/>
    <w:multiLevelType w:val="hybridMultilevel"/>
    <w:tmpl w:val="73F8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1BCA"/>
    <w:rsid w:val="000943B7"/>
    <w:rsid w:val="000A24D5"/>
    <w:rsid w:val="00111362"/>
    <w:rsid w:val="001C6606"/>
    <w:rsid w:val="001C73E6"/>
    <w:rsid w:val="001E2858"/>
    <w:rsid w:val="001E31F5"/>
    <w:rsid w:val="002B5488"/>
    <w:rsid w:val="002D3D21"/>
    <w:rsid w:val="002E1BCA"/>
    <w:rsid w:val="002E594C"/>
    <w:rsid w:val="00362563"/>
    <w:rsid w:val="0037502A"/>
    <w:rsid w:val="003A483C"/>
    <w:rsid w:val="00403758"/>
    <w:rsid w:val="004A5622"/>
    <w:rsid w:val="004A7D2E"/>
    <w:rsid w:val="004C251F"/>
    <w:rsid w:val="004F49AD"/>
    <w:rsid w:val="00503DF1"/>
    <w:rsid w:val="005C5041"/>
    <w:rsid w:val="00600319"/>
    <w:rsid w:val="00720BC3"/>
    <w:rsid w:val="00771BF5"/>
    <w:rsid w:val="007C48A1"/>
    <w:rsid w:val="007E1B84"/>
    <w:rsid w:val="007F05AB"/>
    <w:rsid w:val="007F5636"/>
    <w:rsid w:val="0083764F"/>
    <w:rsid w:val="00846301"/>
    <w:rsid w:val="008B723A"/>
    <w:rsid w:val="00904D73"/>
    <w:rsid w:val="009111A3"/>
    <w:rsid w:val="00933ABB"/>
    <w:rsid w:val="0098026F"/>
    <w:rsid w:val="009F605D"/>
    <w:rsid w:val="00A5175A"/>
    <w:rsid w:val="00B04C8B"/>
    <w:rsid w:val="00B0721E"/>
    <w:rsid w:val="00B10209"/>
    <w:rsid w:val="00B62C33"/>
    <w:rsid w:val="00B81E29"/>
    <w:rsid w:val="00C123AD"/>
    <w:rsid w:val="00C17CB6"/>
    <w:rsid w:val="00C17F6B"/>
    <w:rsid w:val="00C41E38"/>
    <w:rsid w:val="00C429AD"/>
    <w:rsid w:val="00C62996"/>
    <w:rsid w:val="00CD32C8"/>
    <w:rsid w:val="00D14252"/>
    <w:rsid w:val="00D33DEA"/>
    <w:rsid w:val="00D3657A"/>
    <w:rsid w:val="00D95185"/>
    <w:rsid w:val="00D97909"/>
    <w:rsid w:val="00DA4D51"/>
    <w:rsid w:val="00DC0C7B"/>
    <w:rsid w:val="00E67C5A"/>
    <w:rsid w:val="00EA63CD"/>
    <w:rsid w:val="00F14CBD"/>
    <w:rsid w:val="00FC4860"/>
    <w:rsid w:val="00FF5C73"/>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rsid w:val="00A5175A"/>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902F-B1B1-41E1-9638-ADB6D155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Boreas</cp:lastModifiedBy>
  <cp:revision>14</cp:revision>
  <cp:lastPrinted>2023-03-25T13:18:00Z</cp:lastPrinted>
  <dcterms:created xsi:type="dcterms:W3CDTF">2023-03-24T21:43:00Z</dcterms:created>
  <dcterms:modified xsi:type="dcterms:W3CDTF">2023-03-25T13:18:00Z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